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37FDB" w14:textId="3BBB3A08" w:rsidR="00377132" w:rsidRPr="00242C0F" w:rsidRDefault="006243E8" w:rsidP="00242C0F">
      <w:pPr>
        <w:pStyle w:val="Heading2"/>
      </w:pPr>
      <w:r>
        <w:t>Ballot Drop</w:t>
      </w:r>
      <w:r w:rsidR="004A6D0E">
        <w:t>o</w:t>
      </w:r>
      <w:r w:rsidR="00377132" w:rsidRPr="00242C0F">
        <w:t xml:space="preserve">ff Location Planner: Site Feasibility </w:t>
      </w:r>
    </w:p>
    <w:p w14:paraId="043CD598" w14:textId="2F973593" w:rsidR="006243E8" w:rsidRDefault="00EA3648" w:rsidP="006243E8">
      <w:pPr>
        <w:pStyle w:val="NormalWeb"/>
        <w:spacing w:before="0" w:beforeAutospacing="0" w:after="0" w:afterAutospacing="0"/>
        <w:rPr>
          <w:rFonts w:ascii="Open Sans" w:hAnsi="Open Sans" w:cs="Open Sans"/>
          <w:color w:val="970000"/>
        </w:rPr>
      </w:pPr>
      <w:r>
        <w:rPr>
          <w:rFonts w:ascii="Open Sans" w:hAnsi="Open Sans" w:cs="Open Sans"/>
        </w:rPr>
        <w:t xml:space="preserve">This document </w:t>
      </w:r>
      <w:r w:rsidR="002B61EC">
        <w:rPr>
          <w:rFonts w:ascii="Open Sans" w:hAnsi="Open Sans" w:cs="Open Sans"/>
        </w:rPr>
        <w:t>is based on a report b</w:t>
      </w:r>
      <w:r>
        <w:rPr>
          <w:rFonts w:ascii="Open Sans" w:hAnsi="Open Sans" w:cs="Open Sans"/>
        </w:rPr>
        <w:t>y</w:t>
      </w:r>
      <w:r w:rsidR="0034404F" w:rsidRPr="006243E8">
        <w:rPr>
          <w:rFonts w:ascii="Open Sans" w:hAnsi="Open Sans" w:cs="Open Sans"/>
        </w:rPr>
        <w:t xml:space="preserve"> King County,</w:t>
      </w:r>
      <w:r w:rsidR="006243E8">
        <w:rPr>
          <w:rFonts w:ascii="Open Sans" w:hAnsi="Open Sans" w:cs="Open Sans"/>
        </w:rPr>
        <w:t xml:space="preserve"> Washington</w:t>
      </w:r>
      <w:r w:rsidR="002B61EC">
        <w:rPr>
          <w:rFonts w:ascii="Open Sans" w:hAnsi="Open Sans" w:cs="Open Sans"/>
        </w:rPr>
        <w:t xml:space="preserve">. It </w:t>
      </w:r>
      <w:r w:rsidR="006243E8" w:rsidRPr="006243E8">
        <w:rPr>
          <w:rFonts w:ascii="Open Sans" w:hAnsi="Open Sans" w:cs="Open Sans"/>
        </w:rPr>
        <w:t xml:space="preserve">can be found here: </w:t>
      </w:r>
      <w:hyperlink r:id="rId8" w:history="1">
        <w:r w:rsidR="006243E8" w:rsidRPr="009164EA">
          <w:rPr>
            <w:rStyle w:val="Hyperlink"/>
            <w:rFonts w:cs="Open Sans"/>
          </w:rPr>
          <w:t>https://kingcounty.gov/~/media/depts/elections/about-us/reports/bdol-expansion-plan.ashx?la=en</w:t>
        </w:r>
      </w:hyperlink>
      <w:r w:rsidR="006243E8">
        <w:rPr>
          <w:rFonts w:ascii="Open Sans" w:hAnsi="Open Sans" w:cs="Open Sans"/>
          <w:color w:val="970000"/>
        </w:rPr>
        <w:t>.</w:t>
      </w:r>
      <w:bookmarkStart w:id="0" w:name="_GoBack"/>
      <w:bookmarkEnd w:id="0"/>
    </w:p>
    <w:p w14:paraId="2CDAE450" w14:textId="77777777" w:rsidR="006243E8" w:rsidRPr="006243E8" w:rsidRDefault="006243E8" w:rsidP="006243E8">
      <w:pPr>
        <w:pStyle w:val="NormalWeb"/>
        <w:spacing w:before="0" w:beforeAutospacing="0" w:after="0" w:afterAutospacing="0"/>
        <w:rPr>
          <w:rFonts w:ascii="Open Sans" w:hAnsi="Open Sans" w:cs="Open Sans"/>
        </w:rPr>
      </w:pPr>
    </w:p>
    <w:p w14:paraId="64759E76" w14:textId="55550F12" w:rsidR="00377132" w:rsidRPr="00242C0F" w:rsidRDefault="006243E8" w:rsidP="00242C0F">
      <w:pPr>
        <w:rPr>
          <w:sz w:val="24"/>
        </w:rPr>
      </w:pPr>
      <w:r>
        <w:rPr>
          <w:sz w:val="24"/>
        </w:rPr>
        <w:t xml:space="preserve">This </w:t>
      </w:r>
      <w:r w:rsidR="004A6D0E">
        <w:rPr>
          <w:sz w:val="24"/>
        </w:rPr>
        <w:t xml:space="preserve">planning tool </w:t>
      </w:r>
      <w:r>
        <w:rPr>
          <w:sz w:val="24"/>
        </w:rPr>
        <w:t>can help you study, plan</w:t>
      </w:r>
      <w:r w:rsidR="004A6D0E">
        <w:rPr>
          <w:sz w:val="24"/>
        </w:rPr>
        <w:t>,</w:t>
      </w:r>
      <w:r>
        <w:rPr>
          <w:sz w:val="24"/>
        </w:rPr>
        <w:t xml:space="preserve"> and justify ballot </w:t>
      </w:r>
      <w:proofErr w:type="spellStart"/>
      <w:r>
        <w:rPr>
          <w:sz w:val="24"/>
        </w:rPr>
        <w:t>dropoff</w:t>
      </w:r>
      <w:proofErr w:type="spellEnd"/>
      <w:r>
        <w:rPr>
          <w:sz w:val="24"/>
        </w:rPr>
        <w:t xml:space="preserve"> locations in your jurisdiction. While the scoring and criteria can be adjusted to specifically fit your jurisdiction’s needs, this document outlines a number of major considerations for planning your </w:t>
      </w:r>
      <w:proofErr w:type="spellStart"/>
      <w:r>
        <w:rPr>
          <w:sz w:val="24"/>
        </w:rPr>
        <w:t>dropoff</w:t>
      </w:r>
      <w:proofErr w:type="spellEnd"/>
      <w:r>
        <w:rPr>
          <w:sz w:val="24"/>
        </w:rPr>
        <w:t xml:space="preserve"> locations and provides some outlines for a scoring rubric.  </w:t>
      </w:r>
    </w:p>
    <w:p w14:paraId="0F4D0710" w14:textId="77777777" w:rsidR="00242C0F" w:rsidRPr="00242C0F" w:rsidRDefault="00242C0F" w:rsidP="00A20EA7">
      <w:pPr>
        <w:rPr>
          <w:b/>
        </w:rPr>
      </w:pPr>
      <w:r w:rsidRPr="00242C0F">
        <w:rPr>
          <w:b/>
          <w:noProof/>
          <w:sz w:val="24"/>
        </w:rPr>
        <mc:AlternateContent>
          <mc:Choice Requires="wps">
            <w:drawing>
              <wp:anchor distT="0" distB="0" distL="114300" distR="114300" simplePos="0" relativeHeight="251659264" behindDoc="0" locked="0" layoutInCell="1" allowOverlap="1" wp14:anchorId="295822E1" wp14:editId="353EE762">
                <wp:simplePos x="0" y="0"/>
                <wp:positionH relativeFrom="column">
                  <wp:posOffset>1466215</wp:posOffset>
                </wp:positionH>
                <wp:positionV relativeFrom="paragraph">
                  <wp:posOffset>210820</wp:posOffset>
                </wp:positionV>
                <wp:extent cx="250507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2F159A" id="Straight Connector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45pt,16.6pt" to="312.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s10AEAAAUEAAAOAAAAZHJzL2Uyb0RvYy54bWysU8GO0zAQvSPxD5bvNGlRFxQ13UNXywVB&#10;xcIHeJ1xY8n2WLZp0r9n7KTpCpAQiIuTsee9mfc83t2P1rAzhKjRtXy9qjkDJ7HT7tTyb18f37zn&#10;LCbhOmHQQcsvEPn9/vWr3eAb2GCPpoPAiMTFZvAt71PyTVVF2YMVcYUeHB0qDFYkCsOp6oIYiN2a&#10;alPXd9WAofMBJcRIuw/TId8XfqVAps9KRUjMtJx6S2UNZX3Oa7XfieYUhO+1nNsQ/9CFFdpR0YXq&#10;QSTBvgf9C5XVMmBElVYSbYVKaQlFA6lZ1z+peeqFh6KFzIl+sSn+P1r56XwMTHct37zlzAlLd/SU&#10;gtCnPrEDOkcOYmB0SE4NPjYEOLhjmKPojyHLHlWw+UuC2FjcvSzuwpiYpM3Ntt7W77acyetZdQP6&#10;ENMHQMvyT8uNdlm4aMT5Y0xUjFKvKXnbuLxGNLp71MaUII8MHExgZ0GXncZ1bplwL7IoysgqC5la&#10;L3/pYmBi/QKKzKBm16V6GcMbp5ASXLqbeY2j7AxT1MECrP8MnPMzFMqI/g14QZTK6NICttph+F31&#10;mxVqyr86MOnOFjxjdymXWqyhWSvOze8iD/PLuMBvr3f/AwAA//8DAFBLAwQUAAYACAAAACEA9HHR&#10;hN4AAAAJAQAADwAAAGRycy9kb3ducmV2LnhtbEyPsU7DMBCGdyTewTokNuqQlKiEOFVVwYJYknaA&#10;zY2vcUR8TmOnCW+PEUM73t2n/74/X8+mY2ccXGtJwOMiAoZUW9VSI2C/e3tYAXNekpKdJRTwgw7W&#10;xe1NLjNlJyrxXPmGhRBymRSgve8zzl2t0Ui3sD1SuB3tYKQP49BwNcgphJuOx1GUciNbCh+07HGr&#10;sf6uRiPg/fTh9su0fC0/T6tq+jqOurEoxP3dvHkB5nH2Fxj+9IM6FMHpYEdSjnUC4iR6DqiAJImB&#10;BSCNn5bADv8LXuT8ukHxCwAA//8DAFBLAQItABQABgAIAAAAIQC2gziS/gAAAOEBAAATAAAAAAAA&#10;AAAAAAAAAAAAAABbQ29udGVudF9UeXBlc10ueG1sUEsBAi0AFAAGAAgAAAAhADj9If/WAAAAlAEA&#10;AAsAAAAAAAAAAAAAAAAALwEAAF9yZWxzLy5yZWxzUEsBAi0AFAAGAAgAAAAhAPO+6zXQAQAABQQA&#10;AA4AAAAAAAAAAAAAAAAALgIAAGRycy9lMm9Eb2MueG1sUEsBAi0AFAAGAAgAAAAhAPRx0YTeAAAA&#10;CQEAAA8AAAAAAAAAAAAAAAAAKgQAAGRycy9kb3ducmV2LnhtbFBLBQYAAAAABAAEAPMAAAA1BQAA&#10;AAA=&#10;" strokecolor="black [3213]"/>
            </w:pict>
          </mc:Fallback>
        </mc:AlternateContent>
      </w:r>
      <w:r w:rsidRPr="00242C0F">
        <w:rPr>
          <w:b/>
          <w:sz w:val="24"/>
        </w:rPr>
        <w:t>Proposed Location:</w:t>
      </w:r>
      <w:r w:rsidRPr="00242C0F">
        <w:rPr>
          <w:b/>
        </w:rPr>
        <w:t xml:space="preserve"> </w:t>
      </w:r>
    </w:p>
    <w:tbl>
      <w:tblPr>
        <w:tblStyle w:val="TableGrid"/>
        <w:tblW w:w="10790" w:type="dxa"/>
        <w:tblLook w:val="04A0" w:firstRow="1" w:lastRow="0" w:firstColumn="1" w:lastColumn="0" w:noHBand="0" w:noVBand="1"/>
      </w:tblPr>
      <w:tblGrid>
        <w:gridCol w:w="3344"/>
        <w:gridCol w:w="966"/>
        <w:gridCol w:w="3965"/>
        <w:gridCol w:w="2508"/>
        <w:gridCol w:w="7"/>
      </w:tblGrid>
      <w:tr w:rsidR="00377132" w:rsidRPr="008E66FE" w14:paraId="24BACF2B" w14:textId="77777777" w:rsidTr="00DC2873">
        <w:trPr>
          <w:gridAfter w:val="1"/>
          <w:wAfter w:w="7" w:type="dxa"/>
          <w:trHeight w:val="440"/>
        </w:trPr>
        <w:tc>
          <w:tcPr>
            <w:tcW w:w="3344" w:type="dxa"/>
            <w:shd w:val="clear" w:color="auto" w:fill="004162"/>
          </w:tcPr>
          <w:p w14:paraId="19149D66" w14:textId="068A6885" w:rsidR="00377132" w:rsidRPr="00F36321" w:rsidRDefault="00377132" w:rsidP="00DC2873">
            <w:pPr>
              <w:tabs>
                <w:tab w:val="left" w:pos="2406"/>
              </w:tabs>
              <w:spacing w:after="0" w:line="240" w:lineRule="auto"/>
              <w:rPr>
                <w:rFonts w:cs="Open Sans"/>
                <w:b/>
                <w:sz w:val="24"/>
              </w:rPr>
            </w:pPr>
            <w:r w:rsidRPr="00F36321">
              <w:rPr>
                <w:rFonts w:cs="Open Sans"/>
                <w:b/>
                <w:sz w:val="24"/>
              </w:rPr>
              <w:t>Criteria</w:t>
            </w:r>
            <w:r w:rsidR="00DC2873">
              <w:rPr>
                <w:rFonts w:cs="Open Sans"/>
                <w:b/>
                <w:sz w:val="24"/>
              </w:rPr>
              <w:tab/>
            </w:r>
          </w:p>
        </w:tc>
        <w:tc>
          <w:tcPr>
            <w:tcW w:w="966" w:type="dxa"/>
            <w:shd w:val="clear" w:color="auto" w:fill="004162"/>
          </w:tcPr>
          <w:p w14:paraId="46E70874" w14:textId="77777777" w:rsidR="00377132" w:rsidRPr="00F36321" w:rsidRDefault="00377132" w:rsidP="00D41476">
            <w:pPr>
              <w:spacing w:after="0" w:line="240" w:lineRule="auto"/>
              <w:rPr>
                <w:rFonts w:cs="Open Sans"/>
                <w:b/>
                <w:sz w:val="24"/>
              </w:rPr>
            </w:pPr>
            <w:r w:rsidRPr="00F36321">
              <w:rPr>
                <w:rFonts w:cs="Open Sans"/>
                <w:b/>
                <w:sz w:val="24"/>
              </w:rPr>
              <w:t>Score</w:t>
            </w:r>
          </w:p>
        </w:tc>
        <w:tc>
          <w:tcPr>
            <w:tcW w:w="3965" w:type="dxa"/>
            <w:shd w:val="clear" w:color="auto" w:fill="004162"/>
          </w:tcPr>
          <w:p w14:paraId="283C1F09" w14:textId="77777777" w:rsidR="00377132" w:rsidRPr="00F36321" w:rsidRDefault="00377132" w:rsidP="00D41476">
            <w:pPr>
              <w:spacing w:after="0" w:line="240" w:lineRule="auto"/>
              <w:rPr>
                <w:rFonts w:cs="Open Sans"/>
                <w:b/>
                <w:sz w:val="24"/>
              </w:rPr>
            </w:pPr>
            <w:r w:rsidRPr="00F36321">
              <w:rPr>
                <w:rFonts w:cs="Open Sans"/>
                <w:b/>
                <w:sz w:val="24"/>
              </w:rPr>
              <w:t>Description</w:t>
            </w:r>
          </w:p>
        </w:tc>
        <w:tc>
          <w:tcPr>
            <w:tcW w:w="2508" w:type="dxa"/>
            <w:shd w:val="clear" w:color="auto" w:fill="004162"/>
          </w:tcPr>
          <w:p w14:paraId="257F6E65" w14:textId="77777777" w:rsidR="00377132" w:rsidRPr="00F36321" w:rsidRDefault="00377132" w:rsidP="00D41476">
            <w:pPr>
              <w:spacing w:after="0" w:line="240" w:lineRule="auto"/>
              <w:rPr>
                <w:rFonts w:cs="Open Sans"/>
                <w:b/>
                <w:sz w:val="24"/>
              </w:rPr>
            </w:pPr>
            <w:r w:rsidRPr="00F36321">
              <w:rPr>
                <w:rFonts w:cs="Open Sans"/>
                <w:b/>
                <w:sz w:val="24"/>
              </w:rPr>
              <w:t>Your score &amp; notes</w:t>
            </w:r>
          </w:p>
        </w:tc>
      </w:tr>
      <w:tr w:rsidR="00377132" w:rsidRPr="008E66FE" w14:paraId="7B502542" w14:textId="15329819" w:rsidTr="00DC2873">
        <w:tc>
          <w:tcPr>
            <w:tcW w:w="10790" w:type="dxa"/>
            <w:gridSpan w:val="5"/>
            <w:shd w:val="clear" w:color="auto" w:fill="F5A400"/>
          </w:tcPr>
          <w:p w14:paraId="6ABDEA22" w14:textId="77777777" w:rsidR="00377132" w:rsidRPr="008E66FE" w:rsidRDefault="00377132" w:rsidP="00D41476">
            <w:pPr>
              <w:rPr>
                <w:rFonts w:cs="Open Sans"/>
                <w:sz w:val="24"/>
              </w:rPr>
            </w:pPr>
            <w:r w:rsidRPr="008E66FE">
              <w:rPr>
                <w:rFonts w:cs="Open Sans"/>
                <w:b/>
                <w:sz w:val="24"/>
              </w:rPr>
              <w:t>Equity</w:t>
            </w:r>
          </w:p>
        </w:tc>
      </w:tr>
      <w:tr w:rsidR="00377132" w:rsidRPr="008E66FE" w14:paraId="7ECD2F29" w14:textId="77777777" w:rsidTr="00377132">
        <w:trPr>
          <w:gridAfter w:val="1"/>
          <w:wAfter w:w="7" w:type="dxa"/>
          <w:trHeight w:val="1016"/>
        </w:trPr>
        <w:tc>
          <w:tcPr>
            <w:tcW w:w="3344" w:type="dxa"/>
            <w:vMerge w:val="restart"/>
          </w:tcPr>
          <w:p w14:paraId="4CB2588D" w14:textId="77777777" w:rsidR="00377132" w:rsidRPr="008E66FE" w:rsidRDefault="00377132" w:rsidP="00377132">
            <w:pPr>
              <w:rPr>
                <w:rFonts w:cs="Open Sans"/>
                <w:sz w:val="24"/>
              </w:rPr>
            </w:pPr>
            <w:r w:rsidRPr="008E66FE">
              <w:rPr>
                <w:rFonts w:cs="Open Sans"/>
                <w:b/>
                <w:sz w:val="24"/>
              </w:rPr>
              <w:t>Serves isolated communities</w:t>
            </w:r>
          </w:p>
          <w:p w14:paraId="70FBF18F" w14:textId="77777777" w:rsidR="00377132" w:rsidRPr="008E66FE" w:rsidRDefault="00377132" w:rsidP="00377132">
            <w:pPr>
              <w:rPr>
                <w:rFonts w:cs="Open Sans"/>
                <w:sz w:val="24"/>
              </w:rPr>
            </w:pPr>
            <w:r w:rsidRPr="008E66FE">
              <w:rPr>
                <w:rFonts w:cs="Open Sans"/>
                <w:sz w:val="24"/>
              </w:rPr>
              <w:t>Does the location serve a geographically isolated area or serve a particular, culturally distinct community?</w:t>
            </w:r>
          </w:p>
        </w:tc>
        <w:tc>
          <w:tcPr>
            <w:tcW w:w="966" w:type="dxa"/>
            <w:vAlign w:val="center"/>
          </w:tcPr>
          <w:p w14:paraId="0C6F0113" w14:textId="77777777" w:rsidR="00377132" w:rsidRPr="008E66FE" w:rsidRDefault="00377132" w:rsidP="00242C0F">
            <w:pPr>
              <w:jc w:val="center"/>
              <w:rPr>
                <w:rFonts w:cs="Open Sans"/>
                <w:sz w:val="24"/>
              </w:rPr>
            </w:pPr>
            <w:r w:rsidRPr="008E66FE">
              <w:rPr>
                <w:rFonts w:cs="Open Sans"/>
                <w:sz w:val="24"/>
              </w:rPr>
              <w:t>10</w:t>
            </w:r>
          </w:p>
        </w:tc>
        <w:tc>
          <w:tcPr>
            <w:tcW w:w="3965" w:type="dxa"/>
            <w:vAlign w:val="center"/>
          </w:tcPr>
          <w:p w14:paraId="1988EEC7" w14:textId="77777777" w:rsidR="00377132" w:rsidRPr="008E66FE" w:rsidRDefault="00377132" w:rsidP="00377132">
            <w:pPr>
              <w:rPr>
                <w:rFonts w:cs="Open Sans"/>
                <w:sz w:val="24"/>
              </w:rPr>
            </w:pPr>
            <w:r w:rsidRPr="008E66FE">
              <w:rPr>
                <w:rFonts w:cs="Open Sans"/>
                <w:sz w:val="24"/>
              </w:rPr>
              <w:t xml:space="preserve">This site serves an isolated or distinct community </w:t>
            </w:r>
          </w:p>
        </w:tc>
        <w:tc>
          <w:tcPr>
            <w:tcW w:w="2508" w:type="dxa"/>
            <w:vMerge w:val="restart"/>
          </w:tcPr>
          <w:p w14:paraId="353CF69A" w14:textId="77777777" w:rsidR="00377132" w:rsidRPr="008E66FE" w:rsidRDefault="00377132" w:rsidP="00377132">
            <w:pPr>
              <w:rPr>
                <w:rFonts w:cs="Open Sans"/>
                <w:sz w:val="24"/>
              </w:rPr>
            </w:pPr>
          </w:p>
        </w:tc>
      </w:tr>
      <w:tr w:rsidR="00377132" w:rsidRPr="008E66FE" w14:paraId="0818E3D4" w14:textId="77777777" w:rsidTr="00377132">
        <w:trPr>
          <w:gridAfter w:val="1"/>
          <w:wAfter w:w="7" w:type="dxa"/>
          <w:trHeight w:val="1017"/>
        </w:trPr>
        <w:tc>
          <w:tcPr>
            <w:tcW w:w="3344" w:type="dxa"/>
            <w:vMerge/>
          </w:tcPr>
          <w:p w14:paraId="20972119" w14:textId="77777777" w:rsidR="00377132" w:rsidRPr="008E66FE" w:rsidRDefault="00377132" w:rsidP="00377132">
            <w:pPr>
              <w:rPr>
                <w:rFonts w:cs="Open Sans"/>
                <w:b/>
                <w:sz w:val="24"/>
              </w:rPr>
            </w:pPr>
          </w:p>
        </w:tc>
        <w:tc>
          <w:tcPr>
            <w:tcW w:w="966" w:type="dxa"/>
            <w:vAlign w:val="center"/>
          </w:tcPr>
          <w:p w14:paraId="60DD7075"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2A301112" w14:textId="77777777" w:rsidR="00377132" w:rsidRPr="008E66FE" w:rsidRDefault="00377132" w:rsidP="00377132">
            <w:pPr>
              <w:rPr>
                <w:rFonts w:cs="Open Sans"/>
                <w:sz w:val="24"/>
              </w:rPr>
            </w:pPr>
            <w:r w:rsidRPr="008E66FE">
              <w:rPr>
                <w:rFonts w:cs="Open Sans"/>
                <w:sz w:val="24"/>
              </w:rPr>
              <w:t>Site does not serve an isolated or distinct community.</w:t>
            </w:r>
          </w:p>
        </w:tc>
        <w:tc>
          <w:tcPr>
            <w:tcW w:w="2508" w:type="dxa"/>
            <w:vMerge/>
          </w:tcPr>
          <w:p w14:paraId="110BADD8" w14:textId="77777777" w:rsidR="00377132" w:rsidRPr="008E66FE" w:rsidRDefault="00377132" w:rsidP="00377132">
            <w:pPr>
              <w:rPr>
                <w:rFonts w:cs="Open Sans"/>
                <w:sz w:val="24"/>
              </w:rPr>
            </w:pPr>
          </w:p>
        </w:tc>
      </w:tr>
      <w:tr w:rsidR="00377132" w:rsidRPr="008E66FE" w14:paraId="702D4B34" w14:textId="77777777" w:rsidTr="00377132">
        <w:trPr>
          <w:gridAfter w:val="1"/>
          <w:wAfter w:w="7" w:type="dxa"/>
        </w:trPr>
        <w:tc>
          <w:tcPr>
            <w:tcW w:w="3344" w:type="dxa"/>
          </w:tcPr>
          <w:p w14:paraId="3DE903DF" w14:textId="77777777" w:rsidR="00377132" w:rsidRPr="008E66FE" w:rsidRDefault="00377132" w:rsidP="00377132">
            <w:pPr>
              <w:rPr>
                <w:rFonts w:cs="Open Sans"/>
                <w:sz w:val="24"/>
              </w:rPr>
            </w:pPr>
            <w:r w:rsidRPr="008E66FE">
              <w:rPr>
                <w:rFonts w:cs="Open Sans"/>
                <w:b/>
                <w:sz w:val="24"/>
              </w:rPr>
              <w:t>Provide equitable services</w:t>
            </w:r>
          </w:p>
          <w:p w14:paraId="2F466345" w14:textId="77777777" w:rsidR="00377132" w:rsidRPr="008E66FE" w:rsidRDefault="00377132" w:rsidP="00377132">
            <w:pPr>
              <w:rPr>
                <w:rFonts w:cs="Open Sans"/>
                <w:sz w:val="24"/>
              </w:rPr>
            </w:pPr>
            <w:r w:rsidRPr="008E66FE">
              <w:rPr>
                <w:rFonts w:cs="Open Sans"/>
                <w:sz w:val="24"/>
              </w:rPr>
              <w:t xml:space="preserve">Does the location sit in a community with demographic characteristics that warrant </w:t>
            </w:r>
            <w:r w:rsidRPr="008E66FE">
              <w:rPr>
                <w:rFonts w:cs="Open Sans"/>
                <w:sz w:val="24"/>
              </w:rPr>
              <w:lastRenderedPageBreak/>
              <w:t xml:space="preserve">considerations? (e.g. </w:t>
            </w:r>
            <w:r>
              <w:rPr>
                <w:rFonts w:cs="Open Sans"/>
                <w:sz w:val="24"/>
              </w:rPr>
              <w:t>displaced voters, hard to reach voters, voters w/disabilities, language barriers</w:t>
            </w:r>
            <w:r w:rsidRPr="008E66FE">
              <w:rPr>
                <w:rFonts w:cs="Open Sans"/>
                <w:sz w:val="24"/>
              </w:rPr>
              <w:t>)</w:t>
            </w:r>
          </w:p>
        </w:tc>
        <w:tc>
          <w:tcPr>
            <w:tcW w:w="966" w:type="dxa"/>
            <w:vAlign w:val="center"/>
          </w:tcPr>
          <w:p w14:paraId="3A5B1F11" w14:textId="77777777" w:rsidR="00377132" w:rsidRPr="008E66FE" w:rsidRDefault="00377132" w:rsidP="00242C0F">
            <w:pPr>
              <w:jc w:val="center"/>
              <w:rPr>
                <w:rFonts w:cs="Open Sans"/>
                <w:sz w:val="24"/>
              </w:rPr>
            </w:pPr>
            <w:r w:rsidRPr="008E66FE">
              <w:rPr>
                <w:rFonts w:cs="Open Sans"/>
                <w:sz w:val="24"/>
              </w:rPr>
              <w:lastRenderedPageBreak/>
              <w:t>0-10</w:t>
            </w:r>
          </w:p>
        </w:tc>
        <w:tc>
          <w:tcPr>
            <w:tcW w:w="3965" w:type="dxa"/>
            <w:vAlign w:val="center"/>
          </w:tcPr>
          <w:p w14:paraId="54C39036" w14:textId="77777777" w:rsidR="00377132" w:rsidRPr="008E66FE" w:rsidRDefault="00242C0F" w:rsidP="00242C0F">
            <w:pPr>
              <w:rPr>
                <w:rFonts w:cs="Open Sans"/>
                <w:sz w:val="24"/>
              </w:rPr>
            </w:pPr>
            <w:r>
              <w:rPr>
                <w:rFonts w:cs="Open Sans"/>
                <w:sz w:val="24"/>
              </w:rPr>
              <w:t>Note: Y</w:t>
            </w:r>
            <w:r w:rsidR="00377132" w:rsidRPr="008E66FE">
              <w:rPr>
                <w:rFonts w:cs="Open Sans"/>
                <w:sz w:val="24"/>
              </w:rPr>
              <w:t>ou may need develop your own scoring cr</w:t>
            </w:r>
            <w:r>
              <w:rPr>
                <w:rFonts w:cs="Open Sans"/>
                <w:sz w:val="24"/>
              </w:rPr>
              <w:t xml:space="preserve">iteria based on your </w:t>
            </w:r>
            <w:r w:rsidR="00377132" w:rsidRPr="008E66FE">
              <w:rPr>
                <w:rFonts w:cs="Open Sans"/>
                <w:sz w:val="24"/>
              </w:rPr>
              <w:t>jurisdictions.</w:t>
            </w:r>
          </w:p>
        </w:tc>
        <w:tc>
          <w:tcPr>
            <w:tcW w:w="2508" w:type="dxa"/>
          </w:tcPr>
          <w:p w14:paraId="6D805AEE" w14:textId="77777777" w:rsidR="00377132" w:rsidRPr="008E66FE" w:rsidRDefault="00377132" w:rsidP="00377132">
            <w:pPr>
              <w:rPr>
                <w:rFonts w:cs="Open Sans"/>
                <w:sz w:val="24"/>
              </w:rPr>
            </w:pPr>
          </w:p>
        </w:tc>
      </w:tr>
      <w:tr w:rsidR="00377132" w:rsidRPr="008E66FE" w14:paraId="05F481D3" w14:textId="77777777" w:rsidTr="00377132">
        <w:trPr>
          <w:gridAfter w:val="1"/>
          <w:wAfter w:w="7" w:type="dxa"/>
          <w:trHeight w:val="817"/>
        </w:trPr>
        <w:tc>
          <w:tcPr>
            <w:tcW w:w="3344" w:type="dxa"/>
            <w:vMerge w:val="restart"/>
          </w:tcPr>
          <w:p w14:paraId="14AAF5B7" w14:textId="77777777" w:rsidR="00377132" w:rsidRPr="008E66FE" w:rsidRDefault="00377132" w:rsidP="00377132">
            <w:pPr>
              <w:rPr>
                <w:rFonts w:cs="Open Sans"/>
                <w:sz w:val="24"/>
              </w:rPr>
            </w:pPr>
            <w:r w:rsidRPr="008E66FE">
              <w:rPr>
                <w:rFonts w:cs="Open Sans"/>
                <w:b/>
                <w:sz w:val="24"/>
              </w:rPr>
              <w:lastRenderedPageBreak/>
              <w:t>Disparities in voter participation</w:t>
            </w:r>
          </w:p>
          <w:p w14:paraId="7DA12FA4" w14:textId="77777777" w:rsidR="00377132" w:rsidRPr="008E66FE" w:rsidRDefault="00377132" w:rsidP="00377132">
            <w:pPr>
              <w:rPr>
                <w:rFonts w:cs="Open Sans"/>
                <w:sz w:val="24"/>
              </w:rPr>
            </w:pPr>
            <w:r w:rsidRPr="008E66FE">
              <w:rPr>
                <w:rFonts w:cs="Open Sans"/>
                <w:sz w:val="24"/>
              </w:rPr>
              <w:t>Is the site located in an area that has lower than average voter registration rates?</w:t>
            </w:r>
          </w:p>
        </w:tc>
        <w:tc>
          <w:tcPr>
            <w:tcW w:w="966" w:type="dxa"/>
            <w:vAlign w:val="center"/>
          </w:tcPr>
          <w:p w14:paraId="2BAD8F54" w14:textId="77777777" w:rsidR="00377132" w:rsidRPr="008E66FE" w:rsidRDefault="00377132" w:rsidP="00242C0F">
            <w:pPr>
              <w:jc w:val="center"/>
              <w:rPr>
                <w:rFonts w:cs="Open Sans"/>
                <w:sz w:val="24"/>
              </w:rPr>
            </w:pPr>
            <w:r w:rsidRPr="008E66FE">
              <w:rPr>
                <w:rFonts w:cs="Open Sans"/>
                <w:sz w:val="24"/>
              </w:rPr>
              <w:t>8</w:t>
            </w:r>
          </w:p>
        </w:tc>
        <w:tc>
          <w:tcPr>
            <w:tcW w:w="3965" w:type="dxa"/>
            <w:vAlign w:val="center"/>
          </w:tcPr>
          <w:p w14:paraId="3C6060F5" w14:textId="77777777" w:rsidR="00377132" w:rsidRPr="008E66FE" w:rsidRDefault="00377132" w:rsidP="00377132">
            <w:pPr>
              <w:rPr>
                <w:rFonts w:cs="Open Sans"/>
                <w:sz w:val="24"/>
              </w:rPr>
            </w:pPr>
            <w:r w:rsidRPr="008E66FE">
              <w:rPr>
                <w:rFonts w:cs="Open Sans"/>
                <w:sz w:val="24"/>
              </w:rPr>
              <w:t>Adjacent to census tract with lower than average voter registration rates.</w:t>
            </w:r>
          </w:p>
        </w:tc>
        <w:tc>
          <w:tcPr>
            <w:tcW w:w="2508" w:type="dxa"/>
            <w:vMerge w:val="restart"/>
          </w:tcPr>
          <w:p w14:paraId="58746FDE" w14:textId="77777777" w:rsidR="00377132" w:rsidRPr="008E66FE" w:rsidRDefault="00377132" w:rsidP="00377132">
            <w:pPr>
              <w:rPr>
                <w:rFonts w:cs="Open Sans"/>
                <w:sz w:val="24"/>
              </w:rPr>
            </w:pPr>
          </w:p>
        </w:tc>
      </w:tr>
      <w:tr w:rsidR="00377132" w:rsidRPr="008E66FE" w14:paraId="6B118B12" w14:textId="77777777" w:rsidTr="00377132">
        <w:trPr>
          <w:gridAfter w:val="1"/>
          <w:wAfter w:w="7" w:type="dxa"/>
          <w:trHeight w:val="817"/>
        </w:trPr>
        <w:tc>
          <w:tcPr>
            <w:tcW w:w="3344" w:type="dxa"/>
            <w:vMerge/>
          </w:tcPr>
          <w:p w14:paraId="10253DE4" w14:textId="77777777" w:rsidR="00377132" w:rsidRPr="008E66FE" w:rsidRDefault="00377132" w:rsidP="00377132">
            <w:pPr>
              <w:rPr>
                <w:rFonts w:cs="Open Sans"/>
                <w:b/>
                <w:sz w:val="24"/>
              </w:rPr>
            </w:pPr>
          </w:p>
        </w:tc>
        <w:tc>
          <w:tcPr>
            <w:tcW w:w="966" w:type="dxa"/>
            <w:vAlign w:val="center"/>
          </w:tcPr>
          <w:p w14:paraId="7FC41D2E" w14:textId="77777777" w:rsidR="00377132" w:rsidRPr="008E66FE" w:rsidRDefault="00377132" w:rsidP="00242C0F">
            <w:pPr>
              <w:jc w:val="center"/>
              <w:rPr>
                <w:rFonts w:cs="Open Sans"/>
                <w:sz w:val="24"/>
              </w:rPr>
            </w:pPr>
            <w:r w:rsidRPr="008E66FE">
              <w:rPr>
                <w:rFonts w:cs="Open Sans"/>
                <w:sz w:val="24"/>
              </w:rPr>
              <w:t>4</w:t>
            </w:r>
          </w:p>
        </w:tc>
        <w:tc>
          <w:tcPr>
            <w:tcW w:w="3965" w:type="dxa"/>
            <w:vAlign w:val="center"/>
          </w:tcPr>
          <w:p w14:paraId="21A0673F" w14:textId="77777777" w:rsidR="00377132" w:rsidRPr="008E66FE" w:rsidRDefault="00377132" w:rsidP="00377132">
            <w:pPr>
              <w:rPr>
                <w:rFonts w:cs="Open Sans"/>
                <w:sz w:val="24"/>
              </w:rPr>
            </w:pPr>
            <w:r w:rsidRPr="008E66FE">
              <w:rPr>
                <w:rFonts w:cs="Open Sans"/>
                <w:sz w:val="24"/>
              </w:rPr>
              <w:t>Lower than average voter participation rates.</w:t>
            </w:r>
          </w:p>
        </w:tc>
        <w:tc>
          <w:tcPr>
            <w:tcW w:w="2508" w:type="dxa"/>
            <w:vMerge/>
          </w:tcPr>
          <w:p w14:paraId="21A5A757" w14:textId="77777777" w:rsidR="00377132" w:rsidRPr="008E66FE" w:rsidRDefault="00377132" w:rsidP="00377132">
            <w:pPr>
              <w:rPr>
                <w:rFonts w:cs="Open Sans"/>
                <w:sz w:val="24"/>
              </w:rPr>
            </w:pPr>
          </w:p>
        </w:tc>
      </w:tr>
      <w:tr w:rsidR="00377132" w:rsidRPr="008E66FE" w14:paraId="6E0719F4" w14:textId="77777777" w:rsidTr="00377132">
        <w:trPr>
          <w:gridAfter w:val="1"/>
          <w:wAfter w:w="7" w:type="dxa"/>
          <w:trHeight w:val="817"/>
        </w:trPr>
        <w:tc>
          <w:tcPr>
            <w:tcW w:w="3344" w:type="dxa"/>
            <w:vMerge/>
          </w:tcPr>
          <w:p w14:paraId="1B1122E8" w14:textId="77777777" w:rsidR="00377132" w:rsidRPr="008E66FE" w:rsidRDefault="00377132" w:rsidP="00377132">
            <w:pPr>
              <w:rPr>
                <w:rFonts w:cs="Open Sans"/>
                <w:b/>
                <w:sz w:val="24"/>
              </w:rPr>
            </w:pPr>
          </w:p>
        </w:tc>
        <w:tc>
          <w:tcPr>
            <w:tcW w:w="966" w:type="dxa"/>
            <w:vAlign w:val="center"/>
          </w:tcPr>
          <w:p w14:paraId="7B74F160"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505CDA92" w14:textId="77777777" w:rsidR="00377132" w:rsidRPr="008E66FE" w:rsidRDefault="00377132" w:rsidP="00377132">
            <w:pPr>
              <w:rPr>
                <w:rFonts w:cs="Open Sans"/>
                <w:sz w:val="24"/>
              </w:rPr>
            </w:pPr>
            <w:r w:rsidRPr="008E66FE">
              <w:rPr>
                <w:rFonts w:cs="Open Sans"/>
                <w:sz w:val="24"/>
              </w:rPr>
              <w:t>Average or higher than average voter registration rates.</w:t>
            </w:r>
          </w:p>
        </w:tc>
        <w:tc>
          <w:tcPr>
            <w:tcW w:w="2508" w:type="dxa"/>
            <w:vMerge/>
          </w:tcPr>
          <w:p w14:paraId="153A060F" w14:textId="77777777" w:rsidR="00377132" w:rsidRPr="008E66FE" w:rsidRDefault="00377132" w:rsidP="00377132">
            <w:pPr>
              <w:rPr>
                <w:rFonts w:cs="Open Sans"/>
                <w:sz w:val="24"/>
              </w:rPr>
            </w:pPr>
          </w:p>
        </w:tc>
      </w:tr>
      <w:tr w:rsidR="00377132" w:rsidRPr="008E66FE" w14:paraId="1EFAE834" w14:textId="77777777" w:rsidTr="00DC2873">
        <w:tc>
          <w:tcPr>
            <w:tcW w:w="10790" w:type="dxa"/>
            <w:gridSpan w:val="5"/>
            <w:shd w:val="clear" w:color="auto" w:fill="F5A400"/>
          </w:tcPr>
          <w:p w14:paraId="217BA1CD" w14:textId="45B91F27" w:rsidR="00377132" w:rsidRPr="008E66FE" w:rsidRDefault="00377132" w:rsidP="00DC2873">
            <w:pPr>
              <w:tabs>
                <w:tab w:val="left" w:pos="8385"/>
              </w:tabs>
              <w:rPr>
                <w:rFonts w:cs="Open Sans"/>
                <w:sz w:val="24"/>
              </w:rPr>
            </w:pPr>
            <w:r w:rsidRPr="008E66FE">
              <w:rPr>
                <w:rFonts w:cs="Open Sans"/>
                <w:b/>
                <w:sz w:val="24"/>
              </w:rPr>
              <w:t>Operations</w:t>
            </w:r>
            <w:r w:rsidR="00DC2873">
              <w:rPr>
                <w:rFonts w:cs="Open Sans"/>
                <w:b/>
                <w:sz w:val="24"/>
              </w:rPr>
              <w:tab/>
            </w:r>
          </w:p>
        </w:tc>
      </w:tr>
      <w:tr w:rsidR="00377132" w:rsidRPr="008E66FE" w14:paraId="6B08B66E" w14:textId="77777777" w:rsidTr="00377132">
        <w:trPr>
          <w:gridAfter w:val="1"/>
          <w:wAfter w:w="7" w:type="dxa"/>
          <w:trHeight w:val="1121"/>
        </w:trPr>
        <w:tc>
          <w:tcPr>
            <w:tcW w:w="3344" w:type="dxa"/>
            <w:vMerge w:val="restart"/>
          </w:tcPr>
          <w:p w14:paraId="1AAAC53F" w14:textId="77777777" w:rsidR="00377132" w:rsidRPr="008E66FE" w:rsidRDefault="00377132" w:rsidP="00377132">
            <w:pPr>
              <w:rPr>
                <w:rFonts w:cs="Open Sans"/>
                <w:sz w:val="24"/>
              </w:rPr>
            </w:pPr>
            <w:r w:rsidRPr="008E66FE">
              <w:rPr>
                <w:rFonts w:cs="Open Sans"/>
                <w:b/>
                <w:sz w:val="24"/>
              </w:rPr>
              <w:t>Pick-up and box closing</w:t>
            </w:r>
          </w:p>
          <w:p w14:paraId="245DB7C3" w14:textId="77777777" w:rsidR="00377132" w:rsidRPr="008E66FE" w:rsidRDefault="00377132" w:rsidP="00377132">
            <w:pPr>
              <w:rPr>
                <w:rFonts w:cs="Open Sans"/>
                <w:sz w:val="24"/>
              </w:rPr>
            </w:pPr>
            <w:r w:rsidRPr="008E66FE">
              <w:rPr>
                <w:rFonts w:cs="Open Sans"/>
                <w:sz w:val="24"/>
              </w:rPr>
              <w:t>Does the site support an effective, safe and secure ballot pick-up and box closing process? Examples: stairs or inclines to/from, potential to place location in close proximity to parking, etc.</w:t>
            </w:r>
          </w:p>
        </w:tc>
        <w:tc>
          <w:tcPr>
            <w:tcW w:w="966" w:type="dxa"/>
            <w:vAlign w:val="center"/>
          </w:tcPr>
          <w:p w14:paraId="3A5F7E52" w14:textId="77777777" w:rsidR="00377132" w:rsidRPr="008E66FE" w:rsidRDefault="00377132" w:rsidP="00242C0F">
            <w:pPr>
              <w:jc w:val="center"/>
              <w:rPr>
                <w:rFonts w:cs="Open Sans"/>
                <w:sz w:val="24"/>
              </w:rPr>
            </w:pPr>
            <w:r w:rsidRPr="008E66FE">
              <w:rPr>
                <w:rFonts w:cs="Open Sans"/>
                <w:sz w:val="24"/>
              </w:rPr>
              <w:t>10</w:t>
            </w:r>
          </w:p>
        </w:tc>
        <w:tc>
          <w:tcPr>
            <w:tcW w:w="3965" w:type="dxa"/>
            <w:vAlign w:val="center"/>
          </w:tcPr>
          <w:p w14:paraId="7C7DD864" w14:textId="77777777" w:rsidR="00377132" w:rsidRPr="008E66FE" w:rsidRDefault="00377132" w:rsidP="00377132">
            <w:pPr>
              <w:rPr>
                <w:rFonts w:cs="Open Sans"/>
                <w:sz w:val="24"/>
              </w:rPr>
            </w:pPr>
            <w:r w:rsidRPr="008E66FE">
              <w:rPr>
                <w:rFonts w:cs="Open Sans"/>
                <w:sz w:val="26"/>
                <w:szCs w:val="26"/>
              </w:rPr>
              <w:t>Site conditions present no challenges to the daily ballot pick-up or box closing process.</w:t>
            </w:r>
          </w:p>
        </w:tc>
        <w:tc>
          <w:tcPr>
            <w:tcW w:w="2508" w:type="dxa"/>
            <w:vMerge w:val="restart"/>
          </w:tcPr>
          <w:p w14:paraId="02E374E9" w14:textId="77777777" w:rsidR="00377132" w:rsidRPr="008E66FE" w:rsidRDefault="00377132" w:rsidP="00377132">
            <w:pPr>
              <w:rPr>
                <w:rFonts w:cs="Open Sans"/>
                <w:sz w:val="26"/>
                <w:szCs w:val="26"/>
              </w:rPr>
            </w:pPr>
          </w:p>
        </w:tc>
      </w:tr>
      <w:tr w:rsidR="00377132" w:rsidRPr="008E66FE" w14:paraId="0C9828C1" w14:textId="77777777" w:rsidTr="00377132">
        <w:trPr>
          <w:gridAfter w:val="1"/>
          <w:wAfter w:w="7" w:type="dxa"/>
          <w:trHeight w:val="1121"/>
        </w:trPr>
        <w:tc>
          <w:tcPr>
            <w:tcW w:w="3344" w:type="dxa"/>
            <w:vMerge/>
          </w:tcPr>
          <w:p w14:paraId="484B851C" w14:textId="77777777" w:rsidR="00377132" w:rsidRPr="008E66FE" w:rsidRDefault="00377132" w:rsidP="00377132">
            <w:pPr>
              <w:rPr>
                <w:rFonts w:cs="Open Sans"/>
                <w:b/>
                <w:sz w:val="24"/>
              </w:rPr>
            </w:pPr>
          </w:p>
        </w:tc>
        <w:tc>
          <w:tcPr>
            <w:tcW w:w="966" w:type="dxa"/>
            <w:vAlign w:val="center"/>
          </w:tcPr>
          <w:p w14:paraId="143E6A5A" w14:textId="77777777" w:rsidR="00377132" w:rsidRPr="008E66FE" w:rsidRDefault="00377132" w:rsidP="00242C0F">
            <w:pPr>
              <w:jc w:val="center"/>
              <w:rPr>
                <w:rFonts w:cs="Open Sans"/>
                <w:sz w:val="24"/>
              </w:rPr>
            </w:pPr>
            <w:r w:rsidRPr="008E66FE">
              <w:rPr>
                <w:rFonts w:cs="Open Sans"/>
                <w:sz w:val="24"/>
              </w:rPr>
              <w:t>5</w:t>
            </w:r>
          </w:p>
        </w:tc>
        <w:tc>
          <w:tcPr>
            <w:tcW w:w="3965" w:type="dxa"/>
            <w:vAlign w:val="center"/>
          </w:tcPr>
          <w:p w14:paraId="3982B6BE" w14:textId="77777777" w:rsidR="00377132" w:rsidRPr="008E66FE" w:rsidRDefault="00377132" w:rsidP="00377132">
            <w:pPr>
              <w:rPr>
                <w:rFonts w:cs="Open Sans"/>
                <w:sz w:val="24"/>
              </w:rPr>
            </w:pPr>
            <w:r w:rsidRPr="008E66FE">
              <w:rPr>
                <w:rFonts w:cs="Open Sans"/>
                <w:sz w:val="26"/>
                <w:szCs w:val="26"/>
              </w:rPr>
              <w:t>Site conditions may present a challenge to the daily ballot pick-up or closing process but can be mitigated.</w:t>
            </w:r>
          </w:p>
        </w:tc>
        <w:tc>
          <w:tcPr>
            <w:tcW w:w="2508" w:type="dxa"/>
            <w:vMerge/>
          </w:tcPr>
          <w:p w14:paraId="66A96BC4" w14:textId="77777777" w:rsidR="00377132" w:rsidRPr="008E66FE" w:rsidRDefault="00377132" w:rsidP="00377132">
            <w:pPr>
              <w:rPr>
                <w:rFonts w:cs="Open Sans"/>
                <w:sz w:val="26"/>
                <w:szCs w:val="26"/>
              </w:rPr>
            </w:pPr>
          </w:p>
        </w:tc>
      </w:tr>
      <w:tr w:rsidR="00377132" w:rsidRPr="008E66FE" w14:paraId="6B609352" w14:textId="77777777" w:rsidTr="00377132">
        <w:trPr>
          <w:gridAfter w:val="1"/>
          <w:wAfter w:w="7" w:type="dxa"/>
          <w:trHeight w:val="1121"/>
        </w:trPr>
        <w:tc>
          <w:tcPr>
            <w:tcW w:w="3344" w:type="dxa"/>
            <w:vMerge/>
          </w:tcPr>
          <w:p w14:paraId="446032D4" w14:textId="77777777" w:rsidR="00377132" w:rsidRPr="008E66FE" w:rsidRDefault="00377132" w:rsidP="00377132">
            <w:pPr>
              <w:rPr>
                <w:rFonts w:cs="Open Sans"/>
                <w:b/>
                <w:sz w:val="24"/>
              </w:rPr>
            </w:pPr>
          </w:p>
        </w:tc>
        <w:tc>
          <w:tcPr>
            <w:tcW w:w="966" w:type="dxa"/>
            <w:vAlign w:val="center"/>
          </w:tcPr>
          <w:p w14:paraId="398ACA21"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1C792909" w14:textId="77777777" w:rsidR="00377132" w:rsidRPr="008E66FE" w:rsidRDefault="00377132" w:rsidP="00377132">
            <w:pPr>
              <w:rPr>
                <w:rFonts w:cs="Open Sans"/>
                <w:sz w:val="24"/>
              </w:rPr>
            </w:pPr>
            <w:r w:rsidRPr="008E66FE">
              <w:rPr>
                <w:rFonts w:cs="Open Sans"/>
                <w:sz w:val="26"/>
                <w:szCs w:val="26"/>
              </w:rPr>
              <w:t>Site conditions do not support an effective daily ballot pick-up or box closing process.</w:t>
            </w:r>
          </w:p>
        </w:tc>
        <w:tc>
          <w:tcPr>
            <w:tcW w:w="2508" w:type="dxa"/>
            <w:vMerge/>
          </w:tcPr>
          <w:p w14:paraId="6F27F7F6" w14:textId="77777777" w:rsidR="00377132" w:rsidRPr="008E66FE" w:rsidRDefault="00377132" w:rsidP="00377132">
            <w:pPr>
              <w:rPr>
                <w:rFonts w:cs="Open Sans"/>
                <w:sz w:val="26"/>
                <w:szCs w:val="26"/>
              </w:rPr>
            </w:pPr>
          </w:p>
        </w:tc>
      </w:tr>
      <w:tr w:rsidR="00377132" w:rsidRPr="008E66FE" w14:paraId="58FFD80F" w14:textId="77777777" w:rsidTr="00377132">
        <w:trPr>
          <w:gridAfter w:val="1"/>
          <w:wAfter w:w="7" w:type="dxa"/>
          <w:trHeight w:val="1121"/>
        </w:trPr>
        <w:tc>
          <w:tcPr>
            <w:tcW w:w="3344" w:type="dxa"/>
            <w:vMerge w:val="restart"/>
          </w:tcPr>
          <w:p w14:paraId="7300B3D6" w14:textId="77777777" w:rsidR="00377132" w:rsidRPr="008E66FE" w:rsidRDefault="00377132" w:rsidP="00377132">
            <w:pPr>
              <w:rPr>
                <w:rFonts w:cs="Open Sans"/>
                <w:sz w:val="24"/>
              </w:rPr>
            </w:pPr>
            <w:r w:rsidRPr="008E66FE">
              <w:rPr>
                <w:rFonts w:cs="Open Sans"/>
                <w:b/>
                <w:sz w:val="24"/>
              </w:rPr>
              <w:lastRenderedPageBreak/>
              <w:t>Security</w:t>
            </w:r>
          </w:p>
          <w:p w14:paraId="7D000D1A" w14:textId="77777777" w:rsidR="00377132" w:rsidRPr="008E66FE" w:rsidRDefault="00377132" w:rsidP="00377132">
            <w:pPr>
              <w:rPr>
                <w:rFonts w:cs="Open Sans"/>
                <w:sz w:val="24"/>
              </w:rPr>
            </w:pPr>
            <w:r w:rsidRPr="008E66FE">
              <w:rPr>
                <w:rFonts w:cs="Open Sans"/>
                <w:sz w:val="24"/>
              </w:rPr>
              <w:t>Is the location monitored live or by video surveillance?  If outside, is the location well lit at night?</w:t>
            </w:r>
          </w:p>
        </w:tc>
        <w:tc>
          <w:tcPr>
            <w:tcW w:w="966" w:type="dxa"/>
            <w:vAlign w:val="center"/>
          </w:tcPr>
          <w:p w14:paraId="0603A219" w14:textId="77777777" w:rsidR="00377132" w:rsidRPr="008E66FE" w:rsidRDefault="00377132" w:rsidP="00242C0F">
            <w:pPr>
              <w:jc w:val="center"/>
              <w:rPr>
                <w:rFonts w:cs="Open Sans"/>
                <w:sz w:val="24"/>
              </w:rPr>
            </w:pPr>
            <w:r w:rsidRPr="008E66FE">
              <w:rPr>
                <w:rFonts w:cs="Open Sans"/>
                <w:sz w:val="24"/>
              </w:rPr>
              <w:t>5</w:t>
            </w:r>
          </w:p>
        </w:tc>
        <w:tc>
          <w:tcPr>
            <w:tcW w:w="3965" w:type="dxa"/>
            <w:vAlign w:val="center"/>
          </w:tcPr>
          <w:p w14:paraId="546E521A" w14:textId="77777777" w:rsidR="00377132" w:rsidRPr="008E66FE" w:rsidRDefault="00377132" w:rsidP="00377132">
            <w:pPr>
              <w:rPr>
                <w:rFonts w:cs="Open Sans"/>
                <w:sz w:val="26"/>
                <w:szCs w:val="26"/>
              </w:rPr>
            </w:pPr>
            <w:r w:rsidRPr="008E66FE">
              <w:rPr>
                <w:rFonts w:cs="Open Sans"/>
                <w:sz w:val="26"/>
                <w:szCs w:val="26"/>
              </w:rPr>
              <w:t>The location is monitored live or by video surveillance and is well lit.</w:t>
            </w:r>
          </w:p>
        </w:tc>
        <w:tc>
          <w:tcPr>
            <w:tcW w:w="2508" w:type="dxa"/>
            <w:vMerge w:val="restart"/>
          </w:tcPr>
          <w:p w14:paraId="2750920E" w14:textId="77777777" w:rsidR="00377132" w:rsidRPr="008E66FE" w:rsidRDefault="00377132" w:rsidP="00377132">
            <w:pPr>
              <w:rPr>
                <w:rFonts w:cs="Open Sans"/>
                <w:sz w:val="26"/>
                <w:szCs w:val="26"/>
              </w:rPr>
            </w:pPr>
          </w:p>
        </w:tc>
      </w:tr>
      <w:tr w:rsidR="00377132" w:rsidRPr="008E66FE" w14:paraId="31A49272" w14:textId="77777777" w:rsidTr="00377132">
        <w:trPr>
          <w:gridAfter w:val="1"/>
          <w:wAfter w:w="7" w:type="dxa"/>
          <w:trHeight w:val="1121"/>
        </w:trPr>
        <w:tc>
          <w:tcPr>
            <w:tcW w:w="3344" w:type="dxa"/>
            <w:vMerge/>
          </w:tcPr>
          <w:p w14:paraId="6A10A165" w14:textId="77777777" w:rsidR="00377132" w:rsidRPr="008E66FE" w:rsidRDefault="00377132" w:rsidP="00377132">
            <w:pPr>
              <w:rPr>
                <w:rFonts w:cs="Open Sans"/>
                <w:b/>
                <w:sz w:val="24"/>
              </w:rPr>
            </w:pPr>
          </w:p>
        </w:tc>
        <w:tc>
          <w:tcPr>
            <w:tcW w:w="966" w:type="dxa"/>
            <w:vAlign w:val="center"/>
          </w:tcPr>
          <w:p w14:paraId="1B0C99C1"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4D733078" w14:textId="77777777" w:rsidR="00377132" w:rsidRPr="008E66FE" w:rsidRDefault="00377132" w:rsidP="00377132">
            <w:pPr>
              <w:rPr>
                <w:rFonts w:cs="Open Sans"/>
                <w:sz w:val="26"/>
                <w:szCs w:val="26"/>
              </w:rPr>
            </w:pPr>
            <w:r w:rsidRPr="008E66FE">
              <w:rPr>
                <w:rFonts w:cs="Open Sans"/>
                <w:sz w:val="26"/>
                <w:szCs w:val="26"/>
              </w:rPr>
              <w:t>The location has nearby surveillance and is lit.</w:t>
            </w:r>
          </w:p>
        </w:tc>
        <w:tc>
          <w:tcPr>
            <w:tcW w:w="2508" w:type="dxa"/>
            <w:vMerge/>
          </w:tcPr>
          <w:p w14:paraId="57173DA4" w14:textId="77777777" w:rsidR="00377132" w:rsidRPr="008E66FE" w:rsidRDefault="00377132" w:rsidP="00377132">
            <w:pPr>
              <w:rPr>
                <w:rFonts w:cs="Open Sans"/>
                <w:sz w:val="26"/>
                <w:szCs w:val="26"/>
              </w:rPr>
            </w:pPr>
          </w:p>
        </w:tc>
      </w:tr>
      <w:tr w:rsidR="00377132" w:rsidRPr="008E66FE" w14:paraId="1BBFF006" w14:textId="77777777" w:rsidTr="00377132">
        <w:trPr>
          <w:gridAfter w:val="1"/>
          <w:wAfter w:w="7" w:type="dxa"/>
          <w:trHeight w:val="1121"/>
        </w:trPr>
        <w:tc>
          <w:tcPr>
            <w:tcW w:w="3344" w:type="dxa"/>
            <w:vMerge/>
          </w:tcPr>
          <w:p w14:paraId="1192FF66" w14:textId="77777777" w:rsidR="00377132" w:rsidRPr="008E66FE" w:rsidRDefault="00377132" w:rsidP="00377132">
            <w:pPr>
              <w:rPr>
                <w:rFonts w:cs="Open Sans"/>
                <w:b/>
                <w:sz w:val="24"/>
              </w:rPr>
            </w:pPr>
          </w:p>
        </w:tc>
        <w:tc>
          <w:tcPr>
            <w:tcW w:w="966" w:type="dxa"/>
            <w:vAlign w:val="center"/>
          </w:tcPr>
          <w:p w14:paraId="4F5CB9AE"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334C28F2" w14:textId="77777777" w:rsidR="00377132" w:rsidRPr="008E66FE" w:rsidRDefault="00377132" w:rsidP="00377132">
            <w:pPr>
              <w:rPr>
                <w:rFonts w:cs="Open Sans"/>
                <w:sz w:val="26"/>
                <w:szCs w:val="26"/>
              </w:rPr>
            </w:pPr>
            <w:r w:rsidRPr="008E66FE">
              <w:rPr>
                <w:rFonts w:cs="Open Sans"/>
                <w:sz w:val="26"/>
                <w:szCs w:val="26"/>
              </w:rPr>
              <w:t>The location has no security measures and is not lit at night.</w:t>
            </w:r>
          </w:p>
        </w:tc>
        <w:tc>
          <w:tcPr>
            <w:tcW w:w="2508" w:type="dxa"/>
            <w:vMerge/>
          </w:tcPr>
          <w:p w14:paraId="0BCB9280" w14:textId="77777777" w:rsidR="00377132" w:rsidRPr="008E66FE" w:rsidRDefault="00377132" w:rsidP="00377132">
            <w:pPr>
              <w:rPr>
                <w:rFonts w:cs="Open Sans"/>
                <w:sz w:val="26"/>
                <w:szCs w:val="26"/>
              </w:rPr>
            </w:pPr>
          </w:p>
        </w:tc>
      </w:tr>
      <w:tr w:rsidR="00377132" w:rsidRPr="008E66FE" w14:paraId="188EBC01" w14:textId="77777777" w:rsidTr="00377132">
        <w:trPr>
          <w:gridAfter w:val="1"/>
          <w:wAfter w:w="7" w:type="dxa"/>
          <w:trHeight w:val="1121"/>
        </w:trPr>
        <w:tc>
          <w:tcPr>
            <w:tcW w:w="3344" w:type="dxa"/>
            <w:vMerge w:val="restart"/>
          </w:tcPr>
          <w:p w14:paraId="2D67E083" w14:textId="77777777" w:rsidR="00377132" w:rsidRPr="008E66FE" w:rsidRDefault="00377132" w:rsidP="00377132">
            <w:pPr>
              <w:rPr>
                <w:rFonts w:cs="Open Sans"/>
                <w:sz w:val="24"/>
              </w:rPr>
            </w:pPr>
            <w:r w:rsidRPr="008E66FE">
              <w:rPr>
                <w:rFonts w:cs="Open Sans"/>
                <w:b/>
                <w:sz w:val="24"/>
              </w:rPr>
              <w:t>Site owner input</w:t>
            </w:r>
          </w:p>
          <w:p w14:paraId="051CBC43" w14:textId="77777777" w:rsidR="00377132" w:rsidRPr="008E66FE" w:rsidRDefault="00377132" w:rsidP="00377132">
            <w:pPr>
              <w:rPr>
                <w:rFonts w:cs="Open Sans"/>
                <w:sz w:val="24"/>
              </w:rPr>
            </w:pPr>
            <w:r w:rsidRPr="008E66FE">
              <w:rPr>
                <w:rFonts w:cs="Open Sans"/>
                <w:sz w:val="24"/>
              </w:rPr>
              <w:t>Are there site owner concerns regarding increased traffic flow that would negatively affect existing site tenant(s)? Are there known or planned construction projects on site (or near) that might impact the accessibility or feasibility of the site?</w:t>
            </w:r>
          </w:p>
        </w:tc>
        <w:tc>
          <w:tcPr>
            <w:tcW w:w="966" w:type="dxa"/>
            <w:vAlign w:val="center"/>
          </w:tcPr>
          <w:p w14:paraId="3A6F126F" w14:textId="77777777" w:rsidR="00377132" w:rsidRPr="008E66FE" w:rsidRDefault="00377132" w:rsidP="00242C0F">
            <w:pPr>
              <w:jc w:val="center"/>
              <w:rPr>
                <w:rFonts w:cs="Open Sans"/>
                <w:sz w:val="24"/>
              </w:rPr>
            </w:pPr>
            <w:r w:rsidRPr="008E66FE">
              <w:rPr>
                <w:rFonts w:cs="Open Sans"/>
                <w:sz w:val="24"/>
              </w:rPr>
              <w:t>5</w:t>
            </w:r>
          </w:p>
        </w:tc>
        <w:tc>
          <w:tcPr>
            <w:tcW w:w="3965" w:type="dxa"/>
            <w:vAlign w:val="center"/>
          </w:tcPr>
          <w:p w14:paraId="5222F9B9" w14:textId="77777777" w:rsidR="00377132" w:rsidRPr="008E66FE" w:rsidRDefault="00377132" w:rsidP="00377132">
            <w:pPr>
              <w:rPr>
                <w:rFonts w:cs="Open Sans"/>
                <w:sz w:val="24"/>
              </w:rPr>
            </w:pPr>
            <w:r w:rsidRPr="008E66FE">
              <w:rPr>
                <w:rFonts w:cs="Open Sans"/>
                <w:sz w:val="26"/>
                <w:szCs w:val="26"/>
              </w:rPr>
              <w:t>There are no site owner concerns</w:t>
            </w:r>
          </w:p>
        </w:tc>
        <w:tc>
          <w:tcPr>
            <w:tcW w:w="2508" w:type="dxa"/>
            <w:vMerge w:val="restart"/>
          </w:tcPr>
          <w:p w14:paraId="22D32066" w14:textId="77777777" w:rsidR="00377132" w:rsidRPr="008E66FE" w:rsidRDefault="00377132" w:rsidP="00377132">
            <w:pPr>
              <w:rPr>
                <w:rFonts w:cs="Open Sans"/>
                <w:sz w:val="26"/>
                <w:szCs w:val="26"/>
              </w:rPr>
            </w:pPr>
          </w:p>
        </w:tc>
      </w:tr>
      <w:tr w:rsidR="00377132" w:rsidRPr="008E66FE" w14:paraId="088C839F" w14:textId="77777777" w:rsidTr="00377132">
        <w:trPr>
          <w:gridAfter w:val="1"/>
          <w:wAfter w:w="7" w:type="dxa"/>
          <w:trHeight w:val="1121"/>
        </w:trPr>
        <w:tc>
          <w:tcPr>
            <w:tcW w:w="3344" w:type="dxa"/>
            <w:vMerge/>
          </w:tcPr>
          <w:p w14:paraId="36CF28C3" w14:textId="77777777" w:rsidR="00377132" w:rsidRPr="008E66FE" w:rsidRDefault="00377132" w:rsidP="00377132">
            <w:pPr>
              <w:rPr>
                <w:rFonts w:cs="Open Sans"/>
                <w:b/>
                <w:sz w:val="24"/>
              </w:rPr>
            </w:pPr>
          </w:p>
        </w:tc>
        <w:tc>
          <w:tcPr>
            <w:tcW w:w="966" w:type="dxa"/>
            <w:vAlign w:val="center"/>
          </w:tcPr>
          <w:p w14:paraId="445B95BC"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088C1F6C" w14:textId="77777777" w:rsidR="00377132" w:rsidRPr="008E66FE" w:rsidRDefault="00377132" w:rsidP="00377132">
            <w:pPr>
              <w:rPr>
                <w:rFonts w:cs="Open Sans"/>
                <w:sz w:val="24"/>
              </w:rPr>
            </w:pPr>
            <w:r w:rsidRPr="008E66FE">
              <w:rPr>
                <w:rFonts w:cs="Open Sans"/>
                <w:sz w:val="26"/>
                <w:szCs w:val="26"/>
              </w:rPr>
              <w:t>There are site owner concerns that can be mitigated</w:t>
            </w:r>
          </w:p>
        </w:tc>
        <w:tc>
          <w:tcPr>
            <w:tcW w:w="2508" w:type="dxa"/>
            <w:vMerge/>
          </w:tcPr>
          <w:p w14:paraId="029E28B6" w14:textId="77777777" w:rsidR="00377132" w:rsidRPr="008E66FE" w:rsidRDefault="00377132" w:rsidP="00377132">
            <w:pPr>
              <w:rPr>
                <w:rFonts w:cs="Open Sans"/>
                <w:sz w:val="26"/>
                <w:szCs w:val="26"/>
              </w:rPr>
            </w:pPr>
          </w:p>
        </w:tc>
      </w:tr>
      <w:tr w:rsidR="00377132" w:rsidRPr="008E66FE" w14:paraId="78980EA8" w14:textId="77777777" w:rsidTr="00377132">
        <w:trPr>
          <w:gridAfter w:val="1"/>
          <w:wAfter w:w="7" w:type="dxa"/>
          <w:trHeight w:val="1121"/>
        </w:trPr>
        <w:tc>
          <w:tcPr>
            <w:tcW w:w="3344" w:type="dxa"/>
            <w:vMerge/>
          </w:tcPr>
          <w:p w14:paraId="11A21267" w14:textId="77777777" w:rsidR="00377132" w:rsidRPr="008E66FE" w:rsidRDefault="00377132" w:rsidP="00377132">
            <w:pPr>
              <w:rPr>
                <w:rFonts w:cs="Open Sans"/>
                <w:b/>
                <w:sz w:val="24"/>
              </w:rPr>
            </w:pPr>
          </w:p>
        </w:tc>
        <w:tc>
          <w:tcPr>
            <w:tcW w:w="966" w:type="dxa"/>
            <w:vAlign w:val="center"/>
          </w:tcPr>
          <w:p w14:paraId="11A8C743"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12F1155F" w14:textId="77777777" w:rsidR="00377132" w:rsidRPr="008E66FE" w:rsidRDefault="00377132" w:rsidP="00377132">
            <w:pPr>
              <w:rPr>
                <w:rFonts w:cs="Open Sans"/>
                <w:sz w:val="24"/>
              </w:rPr>
            </w:pPr>
            <w:r w:rsidRPr="008E66FE">
              <w:rPr>
                <w:rFonts w:cs="Open Sans"/>
                <w:sz w:val="26"/>
                <w:szCs w:val="26"/>
              </w:rPr>
              <w:t>Site owner concerns or site conditions do not support an effective ballot drop-off location.</w:t>
            </w:r>
          </w:p>
        </w:tc>
        <w:tc>
          <w:tcPr>
            <w:tcW w:w="2508" w:type="dxa"/>
            <w:vMerge/>
          </w:tcPr>
          <w:p w14:paraId="45CD85EF" w14:textId="77777777" w:rsidR="00377132" w:rsidRPr="008E66FE" w:rsidRDefault="00377132" w:rsidP="00377132">
            <w:pPr>
              <w:rPr>
                <w:rFonts w:cs="Open Sans"/>
                <w:sz w:val="26"/>
                <w:szCs w:val="26"/>
              </w:rPr>
            </w:pPr>
          </w:p>
        </w:tc>
      </w:tr>
      <w:tr w:rsidR="00377132" w:rsidRPr="008E66FE" w14:paraId="3FB69BB1" w14:textId="77777777" w:rsidTr="00377132">
        <w:trPr>
          <w:gridAfter w:val="1"/>
          <w:wAfter w:w="7" w:type="dxa"/>
          <w:trHeight w:val="1121"/>
        </w:trPr>
        <w:tc>
          <w:tcPr>
            <w:tcW w:w="3344" w:type="dxa"/>
            <w:vMerge w:val="restart"/>
          </w:tcPr>
          <w:p w14:paraId="7C7729AE" w14:textId="77777777" w:rsidR="00377132" w:rsidRPr="008E66FE" w:rsidRDefault="00377132" w:rsidP="00377132">
            <w:pPr>
              <w:rPr>
                <w:rFonts w:cs="Open Sans"/>
                <w:b/>
                <w:sz w:val="24"/>
              </w:rPr>
            </w:pPr>
            <w:r w:rsidRPr="008E66FE">
              <w:rPr>
                <w:rFonts w:cs="Open Sans"/>
                <w:b/>
                <w:sz w:val="24"/>
              </w:rPr>
              <w:t>Drive-up option</w:t>
            </w:r>
          </w:p>
          <w:p w14:paraId="0286F2B9" w14:textId="77777777" w:rsidR="00377132" w:rsidRPr="008E66FE" w:rsidRDefault="00377132" w:rsidP="00377132">
            <w:pPr>
              <w:rPr>
                <w:rFonts w:cs="Open Sans"/>
                <w:sz w:val="24"/>
              </w:rPr>
            </w:pPr>
            <w:r w:rsidRPr="008E66FE">
              <w:rPr>
                <w:rFonts w:cs="Open Sans"/>
                <w:sz w:val="24"/>
              </w:rPr>
              <w:t xml:space="preserve">Do site conditions support both walk-up and drive-up ballot deposit options for voters? Drive-up options </w:t>
            </w:r>
            <w:r w:rsidRPr="008E66FE">
              <w:rPr>
                <w:rFonts w:cs="Open Sans"/>
                <w:sz w:val="24"/>
              </w:rPr>
              <w:lastRenderedPageBreak/>
              <w:t>offer more convenience to voters.</w:t>
            </w:r>
          </w:p>
        </w:tc>
        <w:tc>
          <w:tcPr>
            <w:tcW w:w="966" w:type="dxa"/>
            <w:vAlign w:val="center"/>
          </w:tcPr>
          <w:p w14:paraId="0E1A5616" w14:textId="77777777" w:rsidR="00377132" w:rsidRPr="008E66FE" w:rsidRDefault="00377132" w:rsidP="00242C0F">
            <w:pPr>
              <w:jc w:val="center"/>
              <w:rPr>
                <w:rFonts w:cs="Open Sans"/>
                <w:sz w:val="24"/>
              </w:rPr>
            </w:pPr>
            <w:r w:rsidRPr="008E66FE">
              <w:rPr>
                <w:rFonts w:cs="Open Sans"/>
                <w:sz w:val="24"/>
              </w:rPr>
              <w:lastRenderedPageBreak/>
              <w:t>5</w:t>
            </w:r>
          </w:p>
        </w:tc>
        <w:tc>
          <w:tcPr>
            <w:tcW w:w="3965" w:type="dxa"/>
            <w:vAlign w:val="center"/>
          </w:tcPr>
          <w:p w14:paraId="23654A49" w14:textId="77777777" w:rsidR="00377132" w:rsidRPr="008E66FE" w:rsidRDefault="00377132" w:rsidP="00377132">
            <w:pPr>
              <w:rPr>
                <w:rFonts w:cs="Open Sans"/>
                <w:sz w:val="24"/>
              </w:rPr>
            </w:pPr>
            <w:r w:rsidRPr="008E66FE">
              <w:rPr>
                <w:rFonts w:cs="Open Sans"/>
                <w:sz w:val="26"/>
                <w:szCs w:val="26"/>
              </w:rPr>
              <w:t>Site conditions, as they presently exist, can support a drive-up option.</w:t>
            </w:r>
          </w:p>
        </w:tc>
        <w:tc>
          <w:tcPr>
            <w:tcW w:w="2508" w:type="dxa"/>
            <w:vMerge w:val="restart"/>
          </w:tcPr>
          <w:p w14:paraId="7FDF9726" w14:textId="77777777" w:rsidR="00377132" w:rsidRPr="008E66FE" w:rsidRDefault="00377132" w:rsidP="00377132">
            <w:pPr>
              <w:rPr>
                <w:rFonts w:cs="Open Sans"/>
                <w:sz w:val="26"/>
                <w:szCs w:val="26"/>
              </w:rPr>
            </w:pPr>
          </w:p>
        </w:tc>
      </w:tr>
      <w:tr w:rsidR="00377132" w:rsidRPr="008E66FE" w14:paraId="373208E3" w14:textId="77777777" w:rsidTr="00377132">
        <w:trPr>
          <w:gridAfter w:val="1"/>
          <w:wAfter w:w="7" w:type="dxa"/>
          <w:trHeight w:val="1121"/>
        </w:trPr>
        <w:tc>
          <w:tcPr>
            <w:tcW w:w="3344" w:type="dxa"/>
            <w:vMerge/>
          </w:tcPr>
          <w:p w14:paraId="5B7FBE20" w14:textId="77777777" w:rsidR="00377132" w:rsidRPr="008E66FE" w:rsidRDefault="00377132" w:rsidP="00377132">
            <w:pPr>
              <w:rPr>
                <w:rFonts w:cs="Open Sans"/>
                <w:b/>
                <w:sz w:val="24"/>
              </w:rPr>
            </w:pPr>
          </w:p>
        </w:tc>
        <w:tc>
          <w:tcPr>
            <w:tcW w:w="966" w:type="dxa"/>
            <w:vAlign w:val="center"/>
          </w:tcPr>
          <w:p w14:paraId="4EADAFE2"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78415E45" w14:textId="77777777" w:rsidR="00377132" w:rsidRPr="008E66FE" w:rsidRDefault="00377132" w:rsidP="00377132">
            <w:pPr>
              <w:rPr>
                <w:rFonts w:cs="Open Sans"/>
                <w:sz w:val="24"/>
              </w:rPr>
            </w:pPr>
            <w:r w:rsidRPr="008E66FE">
              <w:rPr>
                <w:rFonts w:cs="Open Sans"/>
                <w:sz w:val="26"/>
                <w:szCs w:val="26"/>
              </w:rPr>
              <w:t>Site conditions could support a drive-up option but might impact host property.</w:t>
            </w:r>
          </w:p>
        </w:tc>
        <w:tc>
          <w:tcPr>
            <w:tcW w:w="2508" w:type="dxa"/>
            <w:vMerge/>
          </w:tcPr>
          <w:p w14:paraId="7ECA6FDA" w14:textId="77777777" w:rsidR="00377132" w:rsidRPr="008E66FE" w:rsidRDefault="00377132" w:rsidP="00377132">
            <w:pPr>
              <w:rPr>
                <w:rFonts w:cs="Open Sans"/>
                <w:sz w:val="26"/>
                <w:szCs w:val="26"/>
              </w:rPr>
            </w:pPr>
          </w:p>
        </w:tc>
      </w:tr>
      <w:tr w:rsidR="00377132" w:rsidRPr="008E66FE" w14:paraId="1B58CFB5" w14:textId="77777777" w:rsidTr="00377132">
        <w:trPr>
          <w:gridAfter w:val="1"/>
          <w:wAfter w:w="7" w:type="dxa"/>
          <w:trHeight w:val="1121"/>
        </w:trPr>
        <w:tc>
          <w:tcPr>
            <w:tcW w:w="3344" w:type="dxa"/>
            <w:vMerge/>
          </w:tcPr>
          <w:p w14:paraId="158BCEB3" w14:textId="77777777" w:rsidR="00377132" w:rsidRPr="008E66FE" w:rsidRDefault="00377132" w:rsidP="00377132">
            <w:pPr>
              <w:rPr>
                <w:rFonts w:cs="Open Sans"/>
                <w:b/>
                <w:sz w:val="24"/>
              </w:rPr>
            </w:pPr>
          </w:p>
        </w:tc>
        <w:tc>
          <w:tcPr>
            <w:tcW w:w="966" w:type="dxa"/>
            <w:vAlign w:val="center"/>
          </w:tcPr>
          <w:p w14:paraId="2F856186"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2AFB29DF" w14:textId="77777777" w:rsidR="00377132" w:rsidRPr="008E66FE" w:rsidRDefault="00377132" w:rsidP="00377132">
            <w:pPr>
              <w:rPr>
                <w:rFonts w:cs="Open Sans"/>
                <w:sz w:val="24"/>
              </w:rPr>
            </w:pPr>
            <w:r w:rsidRPr="008E66FE">
              <w:rPr>
                <w:rFonts w:cs="Open Sans"/>
                <w:sz w:val="26"/>
                <w:szCs w:val="26"/>
              </w:rPr>
              <w:t>Site conditions do not support a drive-up option.</w:t>
            </w:r>
          </w:p>
        </w:tc>
        <w:tc>
          <w:tcPr>
            <w:tcW w:w="2508" w:type="dxa"/>
            <w:vMerge/>
          </w:tcPr>
          <w:p w14:paraId="008221D6" w14:textId="77777777" w:rsidR="00377132" w:rsidRPr="008E66FE" w:rsidRDefault="00377132" w:rsidP="00377132">
            <w:pPr>
              <w:rPr>
                <w:rFonts w:cs="Open Sans"/>
                <w:sz w:val="26"/>
                <w:szCs w:val="26"/>
              </w:rPr>
            </w:pPr>
          </w:p>
        </w:tc>
      </w:tr>
      <w:tr w:rsidR="00377132" w:rsidRPr="008E66FE" w14:paraId="4211E6C2" w14:textId="77777777" w:rsidTr="00377132">
        <w:trPr>
          <w:gridAfter w:val="1"/>
          <w:wAfter w:w="7" w:type="dxa"/>
          <w:trHeight w:val="1219"/>
        </w:trPr>
        <w:tc>
          <w:tcPr>
            <w:tcW w:w="3344" w:type="dxa"/>
            <w:vMerge w:val="restart"/>
          </w:tcPr>
          <w:p w14:paraId="392518BD" w14:textId="77777777" w:rsidR="00377132" w:rsidRPr="008E66FE" w:rsidRDefault="00377132" w:rsidP="00377132">
            <w:pPr>
              <w:rPr>
                <w:rFonts w:cs="Open Sans"/>
                <w:b/>
                <w:sz w:val="24"/>
              </w:rPr>
            </w:pPr>
            <w:r w:rsidRPr="008E66FE">
              <w:rPr>
                <w:rFonts w:cs="Open Sans"/>
                <w:b/>
                <w:sz w:val="24"/>
              </w:rPr>
              <w:lastRenderedPageBreak/>
              <w:t>End-of-line</w:t>
            </w:r>
          </w:p>
          <w:p w14:paraId="5F32E2A9" w14:textId="77777777" w:rsidR="00377132" w:rsidRPr="008E66FE" w:rsidRDefault="00377132" w:rsidP="00377132">
            <w:pPr>
              <w:rPr>
                <w:rFonts w:cs="Open Sans"/>
                <w:sz w:val="24"/>
              </w:rPr>
            </w:pPr>
            <w:r w:rsidRPr="008E66FE">
              <w:rPr>
                <w:rFonts w:cs="Open Sans"/>
                <w:sz w:val="24"/>
              </w:rPr>
              <w:t>Does the site support effective control of traffic (both vehicular and pedestrian) to establish “on-time” and “end-of line” status at the voting deadline? Examples: size of the usable area adjacent to the box (to establish orderly queuing), the ability to limit the number of clear paths to the box.</w:t>
            </w:r>
          </w:p>
        </w:tc>
        <w:tc>
          <w:tcPr>
            <w:tcW w:w="966" w:type="dxa"/>
            <w:vAlign w:val="center"/>
          </w:tcPr>
          <w:p w14:paraId="3E2E6761" w14:textId="77777777" w:rsidR="00377132" w:rsidRPr="008E66FE" w:rsidRDefault="00377132" w:rsidP="00242C0F">
            <w:pPr>
              <w:jc w:val="center"/>
              <w:rPr>
                <w:rFonts w:cs="Open Sans"/>
                <w:sz w:val="24"/>
              </w:rPr>
            </w:pPr>
            <w:r w:rsidRPr="008E66FE">
              <w:rPr>
                <w:rFonts w:cs="Open Sans"/>
                <w:sz w:val="24"/>
              </w:rPr>
              <w:t>5</w:t>
            </w:r>
          </w:p>
        </w:tc>
        <w:tc>
          <w:tcPr>
            <w:tcW w:w="3965" w:type="dxa"/>
            <w:vAlign w:val="center"/>
          </w:tcPr>
          <w:p w14:paraId="1540C2FE" w14:textId="77777777" w:rsidR="00377132" w:rsidRPr="008E66FE" w:rsidRDefault="00377132" w:rsidP="00377132">
            <w:pPr>
              <w:rPr>
                <w:rFonts w:cs="Open Sans"/>
                <w:sz w:val="24"/>
              </w:rPr>
            </w:pPr>
            <w:r w:rsidRPr="008E66FE">
              <w:rPr>
                <w:rFonts w:cs="Open Sans"/>
                <w:sz w:val="26"/>
                <w:szCs w:val="26"/>
              </w:rPr>
              <w:t>Site conditions present no challenges to establishing end-of-line status.</w:t>
            </w:r>
          </w:p>
        </w:tc>
        <w:tc>
          <w:tcPr>
            <w:tcW w:w="2508" w:type="dxa"/>
            <w:vMerge w:val="restart"/>
          </w:tcPr>
          <w:p w14:paraId="70853A13" w14:textId="77777777" w:rsidR="00377132" w:rsidRPr="008E66FE" w:rsidRDefault="00377132" w:rsidP="00377132">
            <w:pPr>
              <w:rPr>
                <w:rFonts w:cs="Open Sans"/>
                <w:sz w:val="26"/>
                <w:szCs w:val="26"/>
              </w:rPr>
            </w:pPr>
          </w:p>
        </w:tc>
      </w:tr>
      <w:tr w:rsidR="00377132" w:rsidRPr="008E66FE" w14:paraId="776A1FCB" w14:textId="77777777" w:rsidTr="00377132">
        <w:trPr>
          <w:gridAfter w:val="1"/>
          <w:wAfter w:w="7" w:type="dxa"/>
          <w:trHeight w:val="1219"/>
        </w:trPr>
        <w:tc>
          <w:tcPr>
            <w:tcW w:w="3344" w:type="dxa"/>
            <w:vMerge/>
          </w:tcPr>
          <w:p w14:paraId="43CE840E" w14:textId="77777777" w:rsidR="00377132" w:rsidRPr="008E66FE" w:rsidRDefault="00377132" w:rsidP="00377132">
            <w:pPr>
              <w:rPr>
                <w:rFonts w:cs="Open Sans"/>
                <w:b/>
                <w:sz w:val="24"/>
              </w:rPr>
            </w:pPr>
          </w:p>
        </w:tc>
        <w:tc>
          <w:tcPr>
            <w:tcW w:w="966" w:type="dxa"/>
            <w:vAlign w:val="center"/>
          </w:tcPr>
          <w:p w14:paraId="64ACF649"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5A712942" w14:textId="77777777" w:rsidR="00377132" w:rsidRPr="008E66FE" w:rsidRDefault="00377132" w:rsidP="00377132">
            <w:pPr>
              <w:rPr>
                <w:rFonts w:cs="Open Sans"/>
                <w:sz w:val="24"/>
              </w:rPr>
            </w:pPr>
            <w:r w:rsidRPr="008E66FE">
              <w:rPr>
                <w:rFonts w:cs="Open Sans"/>
                <w:sz w:val="26"/>
                <w:szCs w:val="26"/>
              </w:rPr>
              <w:t>Site conditions present some challenges to establishing end-of-line status</w:t>
            </w:r>
          </w:p>
        </w:tc>
        <w:tc>
          <w:tcPr>
            <w:tcW w:w="2508" w:type="dxa"/>
            <w:vMerge/>
          </w:tcPr>
          <w:p w14:paraId="4248A18B" w14:textId="77777777" w:rsidR="00377132" w:rsidRPr="008E66FE" w:rsidRDefault="00377132" w:rsidP="00377132">
            <w:pPr>
              <w:rPr>
                <w:rFonts w:cs="Open Sans"/>
                <w:sz w:val="26"/>
                <w:szCs w:val="26"/>
              </w:rPr>
            </w:pPr>
          </w:p>
        </w:tc>
      </w:tr>
      <w:tr w:rsidR="00377132" w:rsidRPr="008E66FE" w14:paraId="1F68FC08" w14:textId="77777777" w:rsidTr="00377132">
        <w:trPr>
          <w:gridAfter w:val="1"/>
          <w:wAfter w:w="7" w:type="dxa"/>
          <w:trHeight w:val="1219"/>
        </w:trPr>
        <w:tc>
          <w:tcPr>
            <w:tcW w:w="3344" w:type="dxa"/>
            <w:vMerge/>
          </w:tcPr>
          <w:p w14:paraId="3D52A7D5" w14:textId="77777777" w:rsidR="00377132" w:rsidRPr="008E66FE" w:rsidRDefault="00377132" w:rsidP="00377132">
            <w:pPr>
              <w:rPr>
                <w:rFonts w:cs="Open Sans"/>
                <w:b/>
                <w:sz w:val="24"/>
              </w:rPr>
            </w:pPr>
          </w:p>
        </w:tc>
        <w:tc>
          <w:tcPr>
            <w:tcW w:w="966" w:type="dxa"/>
            <w:vAlign w:val="center"/>
          </w:tcPr>
          <w:p w14:paraId="26FD5E3D"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6115050D" w14:textId="77777777" w:rsidR="00377132" w:rsidRPr="008E66FE" w:rsidRDefault="00377132" w:rsidP="00377132">
            <w:pPr>
              <w:rPr>
                <w:rFonts w:cs="Open Sans"/>
                <w:sz w:val="24"/>
              </w:rPr>
            </w:pPr>
            <w:r w:rsidRPr="008E66FE">
              <w:rPr>
                <w:rFonts w:cs="Open Sans"/>
                <w:sz w:val="26"/>
                <w:szCs w:val="26"/>
              </w:rPr>
              <w:t>Site conditions do not support an effective end-of-line establishment process.</w:t>
            </w:r>
          </w:p>
        </w:tc>
        <w:tc>
          <w:tcPr>
            <w:tcW w:w="2508" w:type="dxa"/>
            <w:vMerge/>
          </w:tcPr>
          <w:p w14:paraId="7E6FBB14" w14:textId="77777777" w:rsidR="00377132" w:rsidRPr="008E66FE" w:rsidRDefault="00377132" w:rsidP="00377132">
            <w:pPr>
              <w:rPr>
                <w:rFonts w:cs="Open Sans"/>
                <w:sz w:val="26"/>
                <w:szCs w:val="26"/>
              </w:rPr>
            </w:pPr>
          </w:p>
        </w:tc>
      </w:tr>
      <w:tr w:rsidR="00377132" w:rsidRPr="008E66FE" w14:paraId="32973F4E" w14:textId="77777777" w:rsidTr="00DC2873">
        <w:tc>
          <w:tcPr>
            <w:tcW w:w="10790" w:type="dxa"/>
            <w:gridSpan w:val="5"/>
            <w:shd w:val="clear" w:color="auto" w:fill="F5A400"/>
          </w:tcPr>
          <w:p w14:paraId="19998BDC" w14:textId="77777777" w:rsidR="00377132" w:rsidRPr="008E66FE" w:rsidRDefault="00377132" w:rsidP="00377132">
            <w:pPr>
              <w:rPr>
                <w:rFonts w:cs="Open Sans"/>
                <w:sz w:val="24"/>
              </w:rPr>
            </w:pPr>
            <w:r w:rsidRPr="008E66FE">
              <w:rPr>
                <w:rFonts w:cs="Open Sans"/>
                <w:b/>
                <w:sz w:val="24"/>
              </w:rPr>
              <w:t>Accessibility</w:t>
            </w:r>
          </w:p>
        </w:tc>
      </w:tr>
      <w:tr w:rsidR="00377132" w:rsidRPr="008E66FE" w14:paraId="4FEAE131" w14:textId="77777777" w:rsidTr="00377132">
        <w:trPr>
          <w:gridAfter w:val="1"/>
          <w:wAfter w:w="7" w:type="dxa"/>
          <w:trHeight w:val="810"/>
        </w:trPr>
        <w:tc>
          <w:tcPr>
            <w:tcW w:w="3344" w:type="dxa"/>
            <w:vMerge w:val="restart"/>
          </w:tcPr>
          <w:p w14:paraId="6F6458A4" w14:textId="77777777" w:rsidR="00377132" w:rsidRPr="008E66FE" w:rsidRDefault="00377132" w:rsidP="00377132">
            <w:pPr>
              <w:rPr>
                <w:rFonts w:cs="Open Sans"/>
                <w:b/>
                <w:sz w:val="24"/>
              </w:rPr>
            </w:pPr>
            <w:r w:rsidRPr="008E66FE">
              <w:rPr>
                <w:rFonts w:cs="Open Sans"/>
                <w:b/>
                <w:sz w:val="24"/>
              </w:rPr>
              <w:t>Visibility</w:t>
            </w:r>
          </w:p>
          <w:p w14:paraId="77A98C74" w14:textId="77777777" w:rsidR="00377132" w:rsidRPr="008E66FE" w:rsidRDefault="00377132" w:rsidP="00377132">
            <w:pPr>
              <w:rPr>
                <w:rFonts w:cs="Open Sans"/>
                <w:b/>
                <w:sz w:val="24"/>
              </w:rPr>
            </w:pPr>
            <w:r w:rsidRPr="008E66FE">
              <w:rPr>
                <w:rFonts w:cs="Open Sans"/>
                <w:sz w:val="24"/>
              </w:rPr>
              <w:t>Does the site allow for placement of a box that is readily visible and easy to locate by voters? Conditions include: lighting, a clear line of sight from street and/or parking</w:t>
            </w:r>
          </w:p>
        </w:tc>
        <w:tc>
          <w:tcPr>
            <w:tcW w:w="966" w:type="dxa"/>
            <w:vAlign w:val="center"/>
          </w:tcPr>
          <w:p w14:paraId="3E7E282A" w14:textId="77777777" w:rsidR="00377132" w:rsidRPr="008E66FE" w:rsidRDefault="00377132" w:rsidP="00242C0F">
            <w:pPr>
              <w:jc w:val="center"/>
              <w:rPr>
                <w:rFonts w:cs="Open Sans"/>
                <w:sz w:val="24"/>
              </w:rPr>
            </w:pPr>
            <w:r w:rsidRPr="008E66FE">
              <w:rPr>
                <w:rFonts w:cs="Open Sans"/>
                <w:sz w:val="24"/>
              </w:rPr>
              <w:t>5</w:t>
            </w:r>
          </w:p>
        </w:tc>
        <w:tc>
          <w:tcPr>
            <w:tcW w:w="3965" w:type="dxa"/>
            <w:vAlign w:val="center"/>
          </w:tcPr>
          <w:p w14:paraId="08D7AE00" w14:textId="77777777" w:rsidR="00377132" w:rsidRPr="008E66FE" w:rsidRDefault="00377132" w:rsidP="00377132">
            <w:pPr>
              <w:rPr>
                <w:rFonts w:cs="Open Sans"/>
                <w:sz w:val="24"/>
              </w:rPr>
            </w:pPr>
            <w:r w:rsidRPr="008E66FE">
              <w:rPr>
                <w:rFonts w:cs="Open Sans"/>
                <w:sz w:val="26"/>
                <w:szCs w:val="26"/>
              </w:rPr>
              <w:t>Voters can easily locate the box on site; is fully visible from multiple directions.</w:t>
            </w:r>
          </w:p>
        </w:tc>
        <w:tc>
          <w:tcPr>
            <w:tcW w:w="2508" w:type="dxa"/>
            <w:vMerge w:val="restart"/>
          </w:tcPr>
          <w:p w14:paraId="553AE833" w14:textId="77777777" w:rsidR="00377132" w:rsidRPr="008E66FE" w:rsidRDefault="00377132" w:rsidP="00377132">
            <w:pPr>
              <w:rPr>
                <w:rFonts w:cs="Open Sans"/>
                <w:sz w:val="26"/>
                <w:szCs w:val="26"/>
              </w:rPr>
            </w:pPr>
          </w:p>
        </w:tc>
      </w:tr>
      <w:tr w:rsidR="00377132" w:rsidRPr="008E66FE" w14:paraId="3602DE9E" w14:textId="77777777" w:rsidTr="00377132">
        <w:trPr>
          <w:gridAfter w:val="1"/>
          <w:wAfter w:w="7" w:type="dxa"/>
          <w:trHeight w:val="810"/>
        </w:trPr>
        <w:tc>
          <w:tcPr>
            <w:tcW w:w="3344" w:type="dxa"/>
            <w:vMerge/>
          </w:tcPr>
          <w:p w14:paraId="00CDE787" w14:textId="77777777" w:rsidR="00377132" w:rsidRPr="008E66FE" w:rsidRDefault="00377132" w:rsidP="00377132">
            <w:pPr>
              <w:rPr>
                <w:rFonts w:cs="Open Sans"/>
                <w:b/>
                <w:sz w:val="24"/>
              </w:rPr>
            </w:pPr>
          </w:p>
        </w:tc>
        <w:tc>
          <w:tcPr>
            <w:tcW w:w="966" w:type="dxa"/>
            <w:vAlign w:val="center"/>
          </w:tcPr>
          <w:p w14:paraId="7637C788"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54EEB407" w14:textId="77777777" w:rsidR="00377132" w:rsidRPr="008E66FE" w:rsidRDefault="00377132" w:rsidP="00377132">
            <w:pPr>
              <w:rPr>
                <w:rFonts w:cs="Open Sans"/>
                <w:sz w:val="24"/>
              </w:rPr>
            </w:pPr>
            <w:r w:rsidRPr="008E66FE">
              <w:rPr>
                <w:rFonts w:cs="Open Sans"/>
                <w:sz w:val="26"/>
                <w:szCs w:val="26"/>
              </w:rPr>
              <w:t>Some voters may be challenged to find the box without extra signage or lighting.</w:t>
            </w:r>
          </w:p>
        </w:tc>
        <w:tc>
          <w:tcPr>
            <w:tcW w:w="2508" w:type="dxa"/>
            <w:vMerge/>
          </w:tcPr>
          <w:p w14:paraId="647D4D14" w14:textId="77777777" w:rsidR="00377132" w:rsidRPr="008E66FE" w:rsidRDefault="00377132" w:rsidP="00377132">
            <w:pPr>
              <w:rPr>
                <w:rFonts w:cs="Open Sans"/>
                <w:sz w:val="26"/>
                <w:szCs w:val="26"/>
              </w:rPr>
            </w:pPr>
          </w:p>
        </w:tc>
      </w:tr>
      <w:tr w:rsidR="00377132" w:rsidRPr="008E66FE" w14:paraId="5453F160" w14:textId="77777777" w:rsidTr="00377132">
        <w:trPr>
          <w:gridAfter w:val="1"/>
          <w:wAfter w:w="7" w:type="dxa"/>
          <w:trHeight w:val="811"/>
        </w:trPr>
        <w:tc>
          <w:tcPr>
            <w:tcW w:w="3344" w:type="dxa"/>
            <w:vMerge/>
          </w:tcPr>
          <w:p w14:paraId="272331E3" w14:textId="77777777" w:rsidR="00377132" w:rsidRPr="008E66FE" w:rsidRDefault="00377132" w:rsidP="00377132">
            <w:pPr>
              <w:rPr>
                <w:rFonts w:cs="Open Sans"/>
                <w:b/>
                <w:sz w:val="24"/>
              </w:rPr>
            </w:pPr>
          </w:p>
        </w:tc>
        <w:tc>
          <w:tcPr>
            <w:tcW w:w="966" w:type="dxa"/>
            <w:vAlign w:val="center"/>
          </w:tcPr>
          <w:p w14:paraId="0C3D86D1"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2F69BFFE" w14:textId="77777777" w:rsidR="00377132" w:rsidRPr="008E66FE" w:rsidRDefault="00377132" w:rsidP="00377132">
            <w:pPr>
              <w:rPr>
                <w:rFonts w:cs="Open Sans"/>
                <w:sz w:val="24"/>
              </w:rPr>
            </w:pPr>
            <w:r w:rsidRPr="008E66FE">
              <w:rPr>
                <w:rFonts w:cs="Open Sans"/>
                <w:sz w:val="26"/>
                <w:szCs w:val="26"/>
              </w:rPr>
              <w:t>There may be challenges in finding the box on site due to placement or visibility.</w:t>
            </w:r>
          </w:p>
        </w:tc>
        <w:tc>
          <w:tcPr>
            <w:tcW w:w="2508" w:type="dxa"/>
            <w:vMerge/>
          </w:tcPr>
          <w:p w14:paraId="06F7325E" w14:textId="77777777" w:rsidR="00377132" w:rsidRPr="008E66FE" w:rsidRDefault="00377132" w:rsidP="00377132">
            <w:pPr>
              <w:rPr>
                <w:rFonts w:cs="Open Sans"/>
                <w:sz w:val="26"/>
                <w:szCs w:val="26"/>
              </w:rPr>
            </w:pPr>
          </w:p>
        </w:tc>
      </w:tr>
      <w:tr w:rsidR="00377132" w:rsidRPr="008E66FE" w14:paraId="203901E4" w14:textId="77777777" w:rsidTr="00377132">
        <w:trPr>
          <w:gridAfter w:val="1"/>
          <w:wAfter w:w="7" w:type="dxa"/>
          <w:trHeight w:val="810"/>
        </w:trPr>
        <w:tc>
          <w:tcPr>
            <w:tcW w:w="3344" w:type="dxa"/>
            <w:vMerge w:val="restart"/>
          </w:tcPr>
          <w:p w14:paraId="335FD6AD" w14:textId="77777777" w:rsidR="00377132" w:rsidRPr="008E66FE" w:rsidRDefault="00377132" w:rsidP="00377132">
            <w:pPr>
              <w:rPr>
                <w:rFonts w:cs="Open Sans"/>
                <w:b/>
                <w:sz w:val="24"/>
              </w:rPr>
            </w:pPr>
            <w:r w:rsidRPr="008E66FE">
              <w:rPr>
                <w:rFonts w:cs="Open Sans"/>
                <w:b/>
                <w:sz w:val="24"/>
              </w:rPr>
              <w:lastRenderedPageBreak/>
              <w:t>Access to Public Transit</w:t>
            </w:r>
          </w:p>
          <w:p w14:paraId="7EBB8CC7" w14:textId="77777777" w:rsidR="00377132" w:rsidRPr="008E66FE" w:rsidRDefault="00377132" w:rsidP="00377132">
            <w:pPr>
              <w:rPr>
                <w:rFonts w:cs="Open Sans"/>
                <w:b/>
                <w:sz w:val="24"/>
              </w:rPr>
            </w:pPr>
            <w:r w:rsidRPr="008E66FE">
              <w:rPr>
                <w:rFonts w:cs="Open Sans"/>
                <w:sz w:val="24"/>
              </w:rPr>
              <w:t>Can voters visit the location via public transit? Conditions evaluated include: the number of modes of public transit available at the site and distance from public transit stops/stations.</w:t>
            </w:r>
          </w:p>
        </w:tc>
        <w:tc>
          <w:tcPr>
            <w:tcW w:w="966" w:type="dxa"/>
            <w:vAlign w:val="center"/>
          </w:tcPr>
          <w:p w14:paraId="7C1497A4" w14:textId="77777777" w:rsidR="00377132" w:rsidRPr="008E66FE" w:rsidRDefault="00377132" w:rsidP="00242C0F">
            <w:pPr>
              <w:jc w:val="center"/>
              <w:rPr>
                <w:rFonts w:cs="Open Sans"/>
                <w:sz w:val="24"/>
              </w:rPr>
            </w:pPr>
            <w:r w:rsidRPr="008E66FE">
              <w:rPr>
                <w:rFonts w:cs="Open Sans"/>
                <w:sz w:val="24"/>
              </w:rPr>
              <w:t>5</w:t>
            </w:r>
          </w:p>
        </w:tc>
        <w:tc>
          <w:tcPr>
            <w:tcW w:w="3965" w:type="dxa"/>
            <w:vAlign w:val="center"/>
          </w:tcPr>
          <w:p w14:paraId="3D0A5767" w14:textId="77777777" w:rsidR="00377132" w:rsidRPr="008E66FE" w:rsidRDefault="00377132" w:rsidP="00377132">
            <w:pPr>
              <w:rPr>
                <w:rFonts w:cs="Open Sans"/>
                <w:sz w:val="24"/>
              </w:rPr>
            </w:pPr>
            <w:r w:rsidRPr="008E66FE">
              <w:rPr>
                <w:rFonts w:cs="Open Sans"/>
                <w:sz w:val="26"/>
                <w:szCs w:val="26"/>
              </w:rPr>
              <w:t>Served by multiple bus lines or modes of public transit; transit stops within 1000 ft</w:t>
            </w:r>
          </w:p>
        </w:tc>
        <w:tc>
          <w:tcPr>
            <w:tcW w:w="2508" w:type="dxa"/>
            <w:vMerge w:val="restart"/>
          </w:tcPr>
          <w:p w14:paraId="50C7E8C1" w14:textId="77777777" w:rsidR="00377132" w:rsidRPr="008E66FE" w:rsidRDefault="00377132" w:rsidP="00377132">
            <w:pPr>
              <w:rPr>
                <w:rFonts w:cs="Open Sans"/>
                <w:sz w:val="26"/>
                <w:szCs w:val="26"/>
              </w:rPr>
            </w:pPr>
          </w:p>
        </w:tc>
      </w:tr>
      <w:tr w:rsidR="00377132" w:rsidRPr="008E66FE" w14:paraId="7FF4FBF4" w14:textId="77777777" w:rsidTr="00377132">
        <w:trPr>
          <w:gridAfter w:val="1"/>
          <w:wAfter w:w="7" w:type="dxa"/>
          <w:trHeight w:val="810"/>
        </w:trPr>
        <w:tc>
          <w:tcPr>
            <w:tcW w:w="3344" w:type="dxa"/>
            <w:vMerge/>
          </w:tcPr>
          <w:p w14:paraId="460A5022" w14:textId="77777777" w:rsidR="00377132" w:rsidRPr="008E66FE" w:rsidRDefault="00377132" w:rsidP="00377132">
            <w:pPr>
              <w:rPr>
                <w:rFonts w:cs="Open Sans"/>
                <w:b/>
                <w:sz w:val="24"/>
              </w:rPr>
            </w:pPr>
          </w:p>
        </w:tc>
        <w:tc>
          <w:tcPr>
            <w:tcW w:w="966" w:type="dxa"/>
            <w:vAlign w:val="center"/>
          </w:tcPr>
          <w:p w14:paraId="14B10D0F"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674EB0B8" w14:textId="77777777" w:rsidR="00377132" w:rsidRPr="008E66FE" w:rsidRDefault="00377132" w:rsidP="00377132">
            <w:pPr>
              <w:rPr>
                <w:rFonts w:cs="Open Sans"/>
                <w:sz w:val="24"/>
              </w:rPr>
            </w:pPr>
            <w:r w:rsidRPr="008E66FE">
              <w:rPr>
                <w:rFonts w:cs="Open Sans"/>
                <w:sz w:val="26"/>
                <w:szCs w:val="26"/>
              </w:rPr>
              <w:t>Served by one bus line or mode of public transit or stop/station is &gt;1000 ft away.</w:t>
            </w:r>
          </w:p>
        </w:tc>
        <w:tc>
          <w:tcPr>
            <w:tcW w:w="2508" w:type="dxa"/>
            <w:vMerge/>
          </w:tcPr>
          <w:p w14:paraId="50DE6C7E" w14:textId="77777777" w:rsidR="00377132" w:rsidRPr="008E66FE" w:rsidRDefault="00377132" w:rsidP="00377132">
            <w:pPr>
              <w:rPr>
                <w:rFonts w:cs="Open Sans"/>
                <w:sz w:val="26"/>
                <w:szCs w:val="26"/>
              </w:rPr>
            </w:pPr>
          </w:p>
        </w:tc>
      </w:tr>
      <w:tr w:rsidR="00377132" w:rsidRPr="008E66FE" w14:paraId="3826EFB0" w14:textId="77777777" w:rsidTr="00377132">
        <w:trPr>
          <w:gridAfter w:val="1"/>
          <w:wAfter w:w="7" w:type="dxa"/>
          <w:trHeight w:val="811"/>
        </w:trPr>
        <w:tc>
          <w:tcPr>
            <w:tcW w:w="3344" w:type="dxa"/>
            <w:vMerge/>
          </w:tcPr>
          <w:p w14:paraId="7472CC34" w14:textId="77777777" w:rsidR="00377132" w:rsidRPr="008E66FE" w:rsidRDefault="00377132" w:rsidP="00377132">
            <w:pPr>
              <w:rPr>
                <w:rFonts w:cs="Open Sans"/>
                <w:b/>
                <w:sz w:val="24"/>
              </w:rPr>
            </w:pPr>
          </w:p>
        </w:tc>
        <w:tc>
          <w:tcPr>
            <w:tcW w:w="966" w:type="dxa"/>
            <w:vAlign w:val="center"/>
          </w:tcPr>
          <w:p w14:paraId="7310DDCD"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6919E580" w14:textId="77777777" w:rsidR="00377132" w:rsidRPr="008E66FE" w:rsidRDefault="00377132" w:rsidP="00377132">
            <w:pPr>
              <w:rPr>
                <w:rFonts w:cs="Open Sans"/>
                <w:sz w:val="24"/>
              </w:rPr>
            </w:pPr>
            <w:r w:rsidRPr="008E66FE">
              <w:rPr>
                <w:rFonts w:cs="Open Sans"/>
                <w:sz w:val="26"/>
                <w:szCs w:val="26"/>
              </w:rPr>
              <w:t>The site is not served by public transit.</w:t>
            </w:r>
          </w:p>
        </w:tc>
        <w:tc>
          <w:tcPr>
            <w:tcW w:w="2508" w:type="dxa"/>
            <w:vMerge/>
          </w:tcPr>
          <w:p w14:paraId="21864C39" w14:textId="77777777" w:rsidR="00377132" w:rsidRPr="008E66FE" w:rsidRDefault="00377132" w:rsidP="00377132">
            <w:pPr>
              <w:rPr>
                <w:rFonts w:cs="Open Sans"/>
                <w:sz w:val="26"/>
                <w:szCs w:val="26"/>
              </w:rPr>
            </w:pPr>
          </w:p>
        </w:tc>
      </w:tr>
      <w:tr w:rsidR="00377132" w:rsidRPr="008E66FE" w14:paraId="71D95D0D" w14:textId="77777777" w:rsidTr="00377132">
        <w:trPr>
          <w:gridAfter w:val="1"/>
          <w:wAfter w:w="7" w:type="dxa"/>
          <w:trHeight w:val="1121"/>
        </w:trPr>
        <w:tc>
          <w:tcPr>
            <w:tcW w:w="3344" w:type="dxa"/>
            <w:vMerge w:val="restart"/>
          </w:tcPr>
          <w:p w14:paraId="48C609A1" w14:textId="77777777" w:rsidR="00377132" w:rsidRPr="008E66FE" w:rsidRDefault="00377132" w:rsidP="00377132">
            <w:pPr>
              <w:rPr>
                <w:rFonts w:cs="Open Sans"/>
                <w:b/>
                <w:sz w:val="24"/>
              </w:rPr>
            </w:pPr>
            <w:r w:rsidRPr="008E66FE">
              <w:rPr>
                <w:rFonts w:cs="Open Sans"/>
                <w:b/>
                <w:sz w:val="24"/>
              </w:rPr>
              <w:t>Parking</w:t>
            </w:r>
          </w:p>
          <w:p w14:paraId="706C4565" w14:textId="77777777" w:rsidR="00377132" w:rsidRPr="008E66FE" w:rsidRDefault="00377132" w:rsidP="00377132">
            <w:pPr>
              <w:rPr>
                <w:rFonts w:cs="Open Sans"/>
                <w:b/>
                <w:sz w:val="24"/>
              </w:rPr>
            </w:pPr>
            <w:r w:rsidRPr="008E66FE">
              <w:rPr>
                <w:rFonts w:cs="Open Sans"/>
                <w:sz w:val="24"/>
              </w:rPr>
              <w:t>Does the site possess adequate parking for voters? Example: number of parking spots, dedicated parking vs shared parking spots, distance from parking to box and off-street parking in dense locations.</w:t>
            </w:r>
          </w:p>
        </w:tc>
        <w:tc>
          <w:tcPr>
            <w:tcW w:w="966" w:type="dxa"/>
            <w:vAlign w:val="center"/>
          </w:tcPr>
          <w:p w14:paraId="04AF20B7" w14:textId="77777777" w:rsidR="00377132" w:rsidRPr="008E66FE" w:rsidRDefault="00377132" w:rsidP="00242C0F">
            <w:pPr>
              <w:jc w:val="center"/>
              <w:rPr>
                <w:rFonts w:cs="Open Sans"/>
                <w:sz w:val="24"/>
              </w:rPr>
            </w:pPr>
            <w:r w:rsidRPr="008E66FE">
              <w:rPr>
                <w:rFonts w:cs="Open Sans"/>
                <w:sz w:val="24"/>
              </w:rPr>
              <w:t>5</w:t>
            </w:r>
          </w:p>
        </w:tc>
        <w:tc>
          <w:tcPr>
            <w:tcW w:w="3965" w:type="dxa"/>
            <w:vAlign w:val="center"/>
          </w:tcPr>
          <w:p w14:paraId="4D86CB0C" w14:textId="77777777" w:rsidR="00377132" w:rsidRPr="008E66FE" w:rsidRDefault="00377132" w:rsidP="00377132">
            <w:pPr>
              <w:rPr>
                <w:rFonts w:cs="Open Sans"/>
                <w:sz w:val="24"/>
              </w:rPr>
            </w:pPr>
            <w:r w:rsidRPr="008E66FE">
              <w:rPr>
                <w:rFonts w:cs="Open Sans"/>
                <w:sz w:val="26"/>
                <w:szCs w:val="26"/>
              </w:rPr>
              <w:t>Adequate parking option.</w:t>
            </w:r>
          </w:p>
        </w:tc>
        <w:tc>
          <w:tcPr>
            <w:tcW w:w="2508" w:type="dxa"/>
            <w:vMerge w:val="restart"/>
          </w:tcPr>
          <w:p w14:paraId="47285889" w14:textId="77777777" w:rsidR="00377132" w:rsidRPr="008E66FE" w:rsidRDefault="00377132" w:rsidP="00377132">
            <w:pPr>
              <w:rPr>
                <w:rFonts w:cs="Open Sans"/>
                <w:sz w:val="26"/>
                <w:szCs w:val="26"/>
              </w:rPr>
            </w:pPr>
          </w:p>
        </w:tc>
      </w:tr>
      <w:tr w:rsidR="00377132" w:rsidRPr="008E66FE" w14:paraId="67CA801F" w14:textId="77777777" w:rsidTr="00377132">
        <w:trPr>
          <w:gridAfter w:val="1"/>
          <w:wAfter w:w="7" w:type="dxa"/>
          <w:trHeight w:val="1121"/>
        </w:trPr>
        <w:tc>
          <w:tcPr>
            <w:tcW w:w="3344" w:type="dxa"/>
            <w:vMerge/>
          </w:tcPr>
          <w:p w14:paraId="3AD3C165" w14:textId="77777777" w:rsidR="00377132" w:rsidRPr="008E66FE" w:rsidRDefault="00377132" w:rsidP="00377132">
            <w:pPr>
              <w:rPr>
                <w:rFonts w:cs="Open Sans"/>
                <w:b/>
                <w:sz w:val="24"/>
              </w:rPr>
            </w:pPr>
          </w:p>
        </w:tc>
        <w:tc>
          <w:tcPr>
            <w:tcW w:w="966" w:type="dxa"/>
            <w:vAlign w:val="center"/>
          </w:tcPr>
          <w:p w14:paraId="68AF1B54"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20B844FA" w14:textId="77777777" w:rsidR="00377132" w:rsidRPr="008E66FE" w:rsidRDefault="00377132" w:rsidP="00377132">
            <w:pPr>
              <w:rPr>
                <w:rFonts w:cs="Open Sans"/>
                <w:sz w:val="24"/>
              </w:rPr>
            </w:pPr>
            <w:r w:rsidRPr="008E66FE">
              <w:rPr>
                <w:rFonts w:cs="Open Sans"/>
                <w:sz w:val="26"/>
                <w:szCs w:val="26"/>
              </w:rPr>
              <w:t>One or more challenge(s) to parking (&lt; 20 parking spots, limited load/unload options, distance to box exceeds 100ft).</w:t>
            </w:r>
          </w:p>
        </w:tc>
        <w:tc>
          <w:tcPr>
            <w:tcW w:w="2508" w:type="dxa"/>
            <w:vMerge/>
          </w:tcPr>
          <w:p w14:paraId="583AEE08" w14:textId="77777777" w:rsidR="00377132" w:rsidRPr="008E66FE" w:rsidRDefault="00377132" w:rsidP="00377132">
            <w:pPr>
              <w:rPr>
                <w:rFonts w:cs="Open Sans"/>
                <w:sz w:val="26"/>
                <w:szCs w:val="26"/>
              </w:rPr>
            </w:pPr>
          </w:p>
        </w:tc>
      </w:tr>
      <w:tr w:rsidR="00377132" w:rsidRPr="008E66FE" w14:paraId="22B21E1B" w14:textId="77777777" w:rsidTr="00377132">
        <w:trPr>
          <w:gridAfter w:val="1"/>
          <w:wAfter w:w="7" w:type="dxa"/>
          <w:trHeight w:val="1121"/>
        </w:trPr>
        <w:tc>
          <w:tcPr>
            <w:tcW w:w="3344" w:type="dxa"/>
            <w:vMerge/>
          </w:tcPr>
          <w:p w14:paraId="5EA20F95" w14:textId="77777777" w:rsidR="00377132" w:rsidRPr="008E66FE" w:rsidRDefault="00377132" w:rsidP="00377132">
            <w:pPr>
              <w:rPr>
                <w:rFonts w:cs="Open Sans"/>
                <w:b/>
                <w:sz w:val="24"/>
              </w:rPr>
            </w:pPr>
          </w:p>
        </w:tc>
        <w:tc>
          <w:tcPr>
            <w:tcW w:w="966" w:type="dxa"/>
            <w:vAlign w:val="center"/>
          </w:tcPr>
          <w:p w14:paraId="0A3CBDAB"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57450A3C" w14:textId="77777777" w:rsidR="00377132" w:rsidRPr="008E66FE" w:rsidRDefault="00377132" w:rsidP="00377132">
            <w:pPr>
              <w:rPr>
                <w:rFonts w:cs="Open Sans"/>
                <w:sz w:val="24"/>
              </w:rPr>
            </w:pPr>
            <w:r w:rsidRPr="008E66FE">
              <w:rPr>
                <w:rFonts w:cs="Open Sans"/>
                <w:sz w:val="26"/>
                <w:szCs w:val="26"/>
              </w:rPr>
              <w:t>Inadequate parking (pay parking, no load/unload, distance to box exceeds 200ft).</w:t>
            </w:r>
          </w:p>
        </w:tc>
        <w:tc>
          <w:tcPr>
            <w:tcW w:w="2508" w:type="dxa"/>
            <w:vMerge/>
          </w:tcPr>
          <w:p w14:paraId="0EA673B8" w14:textId="77777777" w:rsidR="00377132" w:rsidRPr="008E66FE" w:rsidRDefault="00377132" w:rsidP="00377132">
            <w:pPr>
              <w:rPr>
                <w:rFonts w:cs="Open Sans"/>
                <w:sz w:val="26"/>
                <w:szCs w:val="26"/>
              </w:rPr>
            </w:pPr>
          </w:p>
        </w:tc>
      </w:tr>
      <w:tr w:rsidR="00377132" w:rsidRPr="008E66FE" w14:paraId="2FCB17DA" w14:textId="77777777" w:rsidTr="00377132">
        <w:trPr>
          <w:gridAfter w:val="1"/>
          <w:wAfter w:w="7" w:type="dxa"/>
          <w:trHeight w:val="1082"/>
        </w:trPr>
        <w:tc>
          <w:tcPr>
            <w:tcW w:w="3344" w:type="dxa"/>
            <w:vMerge w:val="restart"/>
          </w:tcPr>
          <w:p w14:paraId="2639B77E" w14:textId="77777777" w:rsidR="00377132" w:rsidRPr="008E66FE" w:rsidRDefault="00377132" w:rsidP="00377132">
            <w:pPr>
              <w:rPr>
                <w:rFonts w:cs="Open Sans"/>
                <w:b/>
                <w:sz w:val="24"/>
              </w:rPr>
            </w:pPr>
            <w:r w:rsidRPr="008E66FE">
              <w:rPr>
                <w:rFonts w:cs="Open Sans"/>
                <w:b/>
                <w:sz w:val="24"/>
              </w:rPr>
              <w:t>ADA factors</w:t>
            </w:r>
          </w:p>
          <w:p w14:paraId="0F4133C5" w14:textId="77777777" w:rsidR="00377132" w:rsidRPr="008E66FE" w:rsidRDefault="00377132" w:rsidP="00377132">
            <w:pPr>
              <w:rPr>
                <w:rFonts w:cs="Open Sans"/>
                <w:sz w:val="24"/>
              </w:rPr>
            </w:pPr>
            <w:r w:rsidRPr="008E66FE">
              <w:rPr>
                <w:rFonts w:cs="Open Sans"/>
                <w:sz w:val="24"/>
              </w:rPr>
              <w:t xml:space="preserve">Does the site possess all accessible features possible? Conditions evaluated include: parking lot slope, turning radius adjacent to box placement, curb cuts, number of ADA parking spots, unimpeded </w:t>
            </w:r>
            <w:r w:rsidRPr="008E66FE">
              <w:rPr>
                <w:rFonts w:cs="Open Sans"/>
                <w:sz w:val="24"/>
              </w:rPr>
              <w:lastRenderedPageBreak/>
              <w:t>path to box from ADA parking.</w:t>
            </w:r>
          </w:p>
        </w:tc>
        <w:tc>
          <w:tcPr>
            <w:tcW w:w="966" w:type="dxa"/>
            <w:vAlign w:val="center"/>
          </w:tcPr>
          <w:p w14:paraId="536BBB9F" w14:textId="77777777" w:rsidR="00377132" w:rsidRPr="008E66FE" w:rsidRDefault="00377132" w:rsidP="00242C0F">
            <w:pPr>
              <w:jc w:val="center"/>
              <w:rPr>
                <w:rFonts w:cs="Open Sans"/>
                <w:sz w:val="24"/>
              </w:rPr>
            </w:pPr>
            <w:r w:rsidRPr="008E66FE">
              <w:rPr>
                <w:rFonts w:cs="Open Sans"/>
                <w:sz w:val="24"/>
              </w:rPr>
              <w:lastRenderedPageBreak/>
              <w:t>5</w:t>
            </w:r>
          </w:p>
        </w:tc>
        <w:tc>
          <w:tcPr>
            <w:tcW w:w="3965" w:type="dxa"/>
            <w:vAlign w:val="center"/>
          </w:tcPr>
          <w:p w14:paraId="67099F4C" w14:textId="77777777" w:rsidR="00377132" w:rsidRPr="008E66FE" w:rsidRDefault="00377132" w:rsidP="00377132">
            <w:pPr>
              <w:rPr>
                <w:rFonts w:cs="Open Sans"/>
                <w:sz w:val="24"/>
              </w:rPr>
            </w:pPr>
            <w:r w:rsidRPr="008E66FE">
              <w:rPr>
                <w:rFonts w:cs="Open Sans"/>
                <w:sz w:val="26"/>
                <w:szCs w:val="26"/>
              </w:rPr>
              <w:t>Site conditions support 100% accessibility.</w:t>
            </w:r>
          </w:p>
        </w:tc>
        <w:tc>
          <w:tcPr>
            <w:tcW w:w="2508" w:type="dxa"/>
            <w:vMerge w:val="restart"/>
          </w:tcPr>
          <w:p w14:paraId="77310CF5" w14:textId="77777777" w:rsidR="00377132" w:rsidRPr="008E66FE" w:rsidRDefault="00377132" w:rsidP="00377132">
            <w:pPr>
              <w:rPr>
                <w:rFonts w:cs="Open Sans"/>
                <w:sz w:val="26"/>
                <w:szCs w:val="26"/>
              </w:rPr>
            </w:pPr>
          </w:p>
        </w:tc>
      </w:tr>
      <w:tr w:rsidR="00377132" w:rsidRPr="008E66FE" w14:paraId="50E2B4CA" w14:textId="77777777" w:rsidTr="00377132">
        <w:trPr>
          <w:gridAfter w:val="1"/>
          <w:wAfter w:w="7" w:type="dxa"/>
          <w:trHeight w:val="1083"/>
        </w:trPr>
        <w:tc>
          <w:tcPr>
            <w:tcW w:w="3344" w:type="dxa"/>
            <w:vMerge/>
          </w:tcPr>
          <w:p w14:paraId="1D5EE1FC" w14:textId="77777777" w:rsidR="00377132" w:rsidRPr="008E66FE" w:rsidRDefault="00377132" w:rsidP="00377132">
            <w:pPr>
              <w:rPr>
                <w:rFonts w:cs="Open Sans"/>
                <w:b/>
                <w:sz w:val="24"/>
              </w:rPr>
            </w:pPr>
          </w:p>
        </w:tc>
        <w:tc>
          <w:tcPr>
            <w:tcW w:w="966" w:type="dxa"/>
            <w:vAlign w:val="center"/>
          </w:tcPr>
          <w:p w14:paraId="5C104794" w14:textId="77777777" w:rsidR="00377132" w:rsidRPr="008E66FE" w:rsidRDefault="00377132" w:rsidP="00242C0F">
            <w:pPr>
              <w:jc w:val="center"/>
              <w:rPr>
                <w:rFonts w:cs="Open Sans"/>
                <w:sz w:val="24"/>
              </w:rPr>
            </w:pPr>
            <w:r w:rsidRPr="008E66FE">
              <w:rPr>
                <w:rFonts w:cs="Open Sans"/>
                <w:sz w:val="24"/>
              </w:rPr>
              <w:t>2.5</w:t>
            </w:r>
          </w:p>
        </w:tc>
        <w:tc>
          <w:tcPr>
            <w:tcW w:w="3965" w:type="dxa"/>
            <w:vAlign w:val="center"/>
          </w:tcPr>
          <w:p w14:paraId="7796DA18" w14:textId="77777777" w:rsidR="00377132" w:rsidRPr="008E66FE" w:rsidRDefault="00377132" w:rsidP="00377132">
            <w:pPr>
              <w:rPr>
                <w:rFonts w:cs="Open Sans"/>
                <w:sz w:val="24"/>
              </w:rPr>
            </w:pPr>
            <w:r w:rsidRPr="008E66FE">
              <w:rPr>
                <w:rFonts w:cs="Open Sans"/>
                <w:sz w:val="26"/>
                <w:szCs w:val="26"/>
              </w:rPr>
              <w:t>Adequate with some mitigation.</w:t>
            </w:r>
          </w:p>
        </w:tc>
        <w:tc>
          <w:tcPr>
            <w:tcW w:w="2508" w:type="dxa"/>
            <w:vMerge/>
          </w:tcPr>
          <w:p w14:paraId="7139C90C" w14:textId="77777777" w:rsidR="00377132" w:rsidRPr="008E66FE" w:rsidRDefault="00377132" w:rsidP="00377132">
            <w:pPr>
              <w:rPr>
                <w:rFonts w:cs="Open Sans"/>
                <w:sz w:val="26"/>
                <w:szCs w:val="26"/>
              </w:rPr>
            </w:pPr>
          </w:p>
        </w:tc>
      </w:tr>
      <w:tr w:rsidR="00377132" w:rsidRPr="008E66FE" w14:paraId="3E5A329D" w14:textId="77777777" w:rsidTr="00377132">
        <w:trPr>
          <w:gridAfter w:val="1"/>
          <w:wAfter w:w="7" w:type="dxa"/>
          <w:trHeight w:val="1083"/>
        </w:trPr>
        <w:tc>
          <w:tcPr>
            <w:tcW w:w="3344" w:type="dxa"/>
            <w:vMerge/>
          </w:tcPr>
          <w:p w14:paraId="243E84B9" w14:textId="77777777" w:rsidR="00377132" w:rsidRPr="008E66FE" w:rsidRDefault="00377132" w:rsidP="00377132">
            <w:pPr>
              <w:rPr>
                <w:rFonts w:cs="Open Sans"/>
                <w:b/>
                <w:sz w:val="24"/>
              </w:rPr>
            </w:pPr>
          </w:p>
        </w:tc>
        <w:tc>
          <w:tcPr>
            <w:tcW w:w="966" w:type="dxa"/>
            <w:vAlign w:val="center"/>
          </w:tcPr>
          <w:p w14:paraId="0D7670CC" w14:textId="77777777" w:rsidR="00377132" w:rsidRPr="008E66FE" w:rsidRDefault="00377132" w:rsidP="00242C0F">
            <w:pPr>
              <w:jc w:val="center"/>
              <w:rPr>
                <w:rFonts w:cs="Open Sans"/>
                <w:sz w:val="24"/>
              </w:rPr>
            </w:pPr>
            <w:r w:rsidRPr="008E66FE">
              <w:rPr>
                <w:rFonts w:cs="Open Sans"/>
                <w:sz w:val="24"/>
              </w:rPr>
              <w:t>0</w:t>
            </w:r>
          </w:p>
        </w:tc>
        <w:tc>
          <w:tcPr>
            <w:tcW w:w="3965" w:type="dxa"/>
            <w:vAlign w:val="center"/>
          </w:tcPr>
          <w:p w14:paraId="13D1EF72" w14:textId="77777777" w:rsidR="00377132" w:rsidRPr="008E66FE" w:rsidRDefault="00377132" w:rsidP="00377132">
            <w:pPr>
              <w:rPr>
                <w:rFonts w:cs="Open Sans"/>
                <w:sz w:val="24"/>
              </w:rPr>
            </w:pPr>
            <w:r w:rsidRPr="008E66FE">
              <w:rPr>
                <w:rFonts w:cs="Open Sans"/>
                <w:sz w:val="26"/>
                <w:szCs w:val="26"/>
              </w:rPr>
              <w:t>Site does not support accessibility.</w:t>
            </w:r>
          </w:p>
        </w:tc>
        <w:tc>
          <w:tcPr>
            <w:tcW w:w="2508" w:type="dxa"/>
            <w:vMerge/>
          </w:tcPr>
          <w:p w14:paraId="77DB97C4" w14:textId="77777777" w:rsidR="00377132" w:rsidRPr="008E66FE" w:rsidRDefault="00377132" w:rsidP="00377132">
            <w:pPr>
              <w:rPr>
                <w:rFonts w:cs="Open Sans"/>
                <w:sz w:val="26"/>
                <w:szCs w:val="26"/>
              </w:rPr>
            </w:pPr>
          </w:p>
        </w:tc>
      </w:tr>
      <w:tr w:rsidR="00377132" w:rsidRPr="008E66FE" w14:paraId="36CB0BC6" w14:textId="77777777" w:rsidTr="00DC2873">
        <w:tc>
          <w:tcPr>
            <w:tcW w:w="10790" w:type="dxa"/>
            <w:gridSpan w:val="5"/>
            <w:shd w:val="clear" w:color="auto" w:fill="F5A400"/>
          </w:tcPr>
          <w:p w14:paraId="255486FB" w14:textId="77777777" w:rsidR="00377132" w:rsidRPr="008E66FE" w:rsidRDefault="00377132" w:rsidP="00377132">
            <w:pPr>
              <w:rPr>
                <w:rFonts w:cs="Open Sans"/>
                <w:b/>
                <w:sz w:val="24"/>
              </w:rPr>
            </w:pPr>
            <w:r w:rsidRPr="008E66FE">
              <w:rPr>
                <w:rFonts w:cs="Open Sans"/>
                <w:b/>
                <w:sz w:val="24"/>
              </w:rPr>
              <w:lastRenderedPageBreak/>
              <w:t>Continuity</w:t>
            </w:r>
          </w:p>
        </w:tc>
      </w:tr>
      <w:tr w:rsidR="00377132" w:rsidRPr="008E66FE" w14:paraId="118B91C8" w14:textId="77777777" w:rsidTr="00377132">
        <w:trPr>
          <w:gridAfter w:val="1"/>
          <w:wAfter w:w="7" w:type="dxa"/>
          <w:trHeight w:val="812"/>
        </w:trPr>
        <w:tc>
          <w:tcPr>
            <w:tcW w:w="3344" w:type="dxa"/>
            <w:vMerge w:val="restart"/>
            <w:shd w:val="clear" w:color="auto" w:fill="auto"/>
          </w:tcPr>
          <w:p w14:paraId="268F7470" w14:textId="77777777" w:rsidR="00377132" w:rsidRPr="008E66FE" w:rsidRDefault="00377132" w:rsidP="00377132">
            <w:pPr>
              <w:rPr>
                <w:rFonts w:cs="Open Sans"/>
                <w:sz w:val="24"/>
              </w:rPr>
            </w:pPr>
            <w:r w:rsidRPr="008E66FE">
              <w:rPr>
                <w:rFonts w:cs="Open Sans"/>
                <w:b/>
                <w:sz w:val="24"/>
              </w:rPr>
              <w:t>Location History</w:t>
            </w:r>
          </w:p>
          <w:p w14:paraId="6872A76E" w14:textId="77777777" w:rsidR="00377132" w:rsidRPr="008E66FE" w:rsidRDefault="00377132" w:rsidP="00377132">
            <w:pPr>
              <w:rPr>
                <w:rFonts w:cs="Open Sans"/>
                <w:sz w:val="24"/>
              </w:rPr>
            </w:pPr>
            <w:r w:rsidRPr="008E66FE">
              <w:rPr>
                <w:rFonts w:cs="Open Sans"/>
                <w:sz w:val="24"/>
              </w:rPr>
              <w:t>Does the location have a history of serving as a voting location (in-person or drop box)?</w:t>
            </w:r>
          </w:p>
        </w:tc>
        <w:tc>
          <w:tcPr>
            <w:tcW w:w="966" w:type="dxa"/>
            <w:shd w:val="clear" w:color="auto" w:fill="auto"/>
            <w:vAlign w:val="center"/>
          </w:tcPr>
          <w:p w14:paraId="118E1063" w14:textId="77777777" w:rsidR="00377132" w:rsidRPr="008E66FE" w:rsidRDefault="00377132" w:rsidP="00242C0F">
            <w:pPr>
              <w:jc w:val="center"/>
              <w:rPr>
                <w:rFonts w:cs="Open Sans"/>
                <w:sz w:val="24"/>
              </w:rPr>
            </w:pPr>
            <w:r w:rsidRPr="008E66FE">
              <w:rPr>
                <w:rFonts w:cs="Open Sans"/>
                <w:sz w:val="24"/>
              </w:rPr>
              <w:t>10</w:t>
            </w:r>
          </w:p>
        </w:tc>
        <w:tc>
          <w:tcPr>
            <w:tcW w:w="3965" w:type="dxa"/>
            <w:shd w:val="clear" w:color="auto" w:fill="auto"/>
            <w:vAlign w:val="center"/>
          </w:tcPr>
          <w:p w14:paraId="12176F3F" w14:textId="77777777" w:rsidR="00377132" w:rsidRPr="008E66FE" w:rsidRDefault="00377132" w:rsidP="00377132">
            <w:pPr>
              <w:rPr>
                <w:rFonts w:cs="Open Sans"/>
                <w:sz w:val="24"/>
              </w:rPr>
            </w:pPr>
            <w:r w:rsidRPr="008E66FE">
              <w:rPr>
                <w:rFonts w:cs="Open Sans"/>
                <w:sz w:val="24"/>
              </w:rPr>
              <w:t>Site has previously served as a voting location.</w:t>
            </w:r>
          </w:p>
        </w:tc>
        <w:tc>
          <w:tcPr>
            <w:tcW w:w="2508" w:type="dxa"/>
            <w:vMerge w:val="restart"/>
          </w:tcPr>
          <w:p w14:paraId="28139017" w14:textId="77777777" w:rsidR="00377132" w:rsidRPr="008E66FE" w:rsidRDefault="00377132" w:rsidP="00377132">
            <w:pPr>
              <w:rPr>
                <w:rFonts w:cs="Open Sans"/>
                <w:sz w:val="24"/>
              </w:rPr>
            </w:pPr>
          </w:p>
        </w:tc>
      </w:tr>
      <w:tr w:rsidR="00377132" w:rsidRPr="008E66FE" w14:paraId="2EC5F34D" w14:textId="77777777" w:rsidTr="00377132">
        <w:trPr>
          <w:gridAfter w:val="1"/>
          <w:wAfter w:w="7" w:type="dxa"/>
          <w:trHeight w:val="812"/>
        </w:trPr>
        <w:tc>
          <w:tcPr>
            <w:tcW w:w="3344" w:type="dxa"/>
            <w:vMerge/>
            <w:shd w:val="clear" w:color="auto" w:fill="auto"/>
          </w:tcPr>
          <w:p w14:paraId="32646DD0" w14:textId="77777777" w:rsidR="00377132" w:rsidRPr="008E66FE" w:rsidRDefault="00377132" w:rsidP="00377132">
            <w:pPr>
              <w:rPr>
                <w:rFonts w:cs="Open Sans"/>
                <w:b/>
                <w:sz w:val="24"/>
              </w:rPr>
            </w:pPr>
          </w:p>
        </w:tc>
        <w:tc>
          <w:tcPr>
            <w:tcW w:w="966" w:type="dxa"/>
            <w:shd w:val="clear" w:color="auto" w:fill="auto"/>
            <w:vAlign w:val="center"/>
          </w:tcPr>
          <w:p w14:paraId="51D59B54" w14:textId="77777777" w:rsidR="00377132" w:rsidRPr="008E66FE" w:rsidRDefault="00377132" w:rsidP="00242C0F">
            <w:pPr>
              <w:jc w:val="center"/>
              <w:rPr>
                <w:rFonts w:cs="Open Sans"/>
                <w:sz w:val="24"/>
              </w:rPr>
            </w:pPr>
            <w:r w:rsidRPr="008E66FE">
              <w:rPr>
                <w:rFonts w:cs="Open Sans"/>
                <w:sz w:val="24"/>
              </w:rPr>
              <w:t>0</w:t>
            </w:r>
          </w:p>
        </w:tc>
        <w:tc>
          <w:tcPr>
            <w:tcW w:w="3965" w:type="dxa"/>
            <w:shd w:val="clear" w:color="auto" w:fill="auto"/>
            <w:vAlign w:val="center"/>
          </w:tcPr>
          <w:p w14:paraId="0AB4CC65" w14:textId="77777777" w:rsidR="00377132" w:rsidRPr="008E66FE" w:rsidRDefault="00377132" w:rsidP="00377132">
            <w:pPr>
              <w:rPr>
                <w:rFonts w:cs="Open Sans"/>
                <w:sz w:val="24"/>
              </w:rPr>
            </w:pPr>
            <w:r w:rsidRPr="008E66FE">
              <w:rPr>
                <w:rFonts w:cs="Open Sans"/>
                <w:sz w:val="24"/>
              </w:rPr>
              <w:t>All other sites.</w:t>
            </w:r>
          </w:p>
        </w:tc>
        <w:tc>
          <w:tcPr>
            <w:tcW w:w="2508" w:type="dxa"/>
            <w:vMerge/>
          </w:tcPr>
          <w:p w14:paraId="5512013A" w14:textId="77777777" w:rsidR="00377132" w:rsidRPr="008E66FE" w:rsidRDefault="00377132" w:rsidP="00377132">
            <w:pPr>
              <w:rPr>
                <w:rFonts w:cs="Open Sans"/>
                <w:sz w:val="24"/>
              </w:rPr>
            </w:pPr>
          </w:p>
        </w:tc>
      </w:tr>
    </w:tbl>
    <w:p w14:paraId="7B1393A8" w14:textId="77777777" w:rsidR="00377132" w:rsidRPr="00DA1E68" w:rsidRDefault="00242C0F" w:rsidP="00A20EA7">
      <w:r>
        <w:rPr>
          <w:noProof/>
        </w:rPr>
        <mc:AlternateContent>
          <mc:Choice Requires="wps">
            <w:drawing>
              <wp:anchor distT="0" distB="0" distL="114300" distR="114300" simplePos="0" relativeHeight="251660288" behindDoc="0" locked="0" layoutInCell="1" allowOverlap="1" wp14:anchorId="493F65AE" wp14:editId="202C9E34">
                <wp:simplePos x="0" y="0"/>
                <wp:positionH relativeFrom="column">
                  <wp:posOffset>6191250</wp:posOffset>
                </wp:positionH>
                <wp:positionV relativeFrom="paragraph">
                  <wp:posOffset>261620</wp:posOffset>
                </wp:positionV>
                <wp:extent cx="571500" cy="457200"/>
                <wp:effectExtent l="57150" t="19050" r="76200" b="95250"/>
                <wp:wrapNone/>
                <wp:docPr id="24" name="Rectangle 24"/>
                <wp:cNvGraphicFramePr/>
                <a:graphic xmlns:a="http://schemas.openxmlformats.org/drawingml/2006/main">
                  <a:graphicData uri="http://schemas.microsoft.com/office/word/2010/wordprocessingShape">
                    <wps:wsp>
                      <wps:cNvSpPr/>
                      <wps:spPr>
                        <a:xfrm>
                          <a:off x="0" y="0"/>
                          <a:ext cx="571500" cy="457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84ABDB" id="Rectangle 24" o:spid="_x0000_s1026" style="position:absolute;margin-left:487.5pt;margin-top:20.6pt;width: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mYdwIAAGIFAAAOAAAAZHJzL2Uyb0RvYy54bWysVNtqGzEQfS/0H4Tem/W6TtMuWQfj4FII&#10;SUhS8qxoJXtBq1FHstfu13ekvdikgUDpi25zP3NGl1f7xrCdQl+DLXl+NuFMWQlVbdcl//m0+vSV&#10;Mx+ErYQBq0p+UJ5fzT9+uGxdoaawAVMpZOTE+qJ1Jd+E4Ios83KjGuHPwClLQg3YiEBXXGcVipa8&#10;NyabTiZfshawcghSeU+v152Qz5N/rZUMd1p7FZgpOeUW0oppfYlrNr8UxRqF29SyT0P8QxaNqC0F&#10;HV1diyDYFuu/XDW1RPCgw5mEJgOta6lSDVRNPnlVzeNGOJVqIXC8G2Hy/8+tvN3dI6urkk9nnFnR&#10;UI8eCDVh10YxeiOAWucL0nt099jfPB1jtXuNTdypDrZPoB5GUNU+MEmP5xf5+YSglySanV9Q06LP&#10;7Gjs0IfvChoWDyVHip6gFLsbHzrVQSXGsrCqjaF3URgbVw+mruJbukTiqKVBthPU8rDP+2gnWhQ7&#10;Wmaxrq6SdAoHozqvD0oTJJR7nhJJZDz6FFIqGwa/xpJ2NNOUwWj4+X3DXj+aqkTU0Xj6vvFokSKD&#10;DaNxU1vAtxyYMWXd6Q8IdHVHCF6gOhAbELox8U6uaurJjfDhXiDNBbWRZj3c0aINtCWH/sTZBvD3&#10;W+9Rn+hKUs5amrOS+19bgYoz88MSkb/ls1kczHRJ/OAMTyUvpxK7bZZAfc3pV3EyHckYgxmOGqF5&#10;pi9hEaOSSFhJsUsuAw6XZejmnz4VqRaLpEbD6ES4sY9ODl2PnHvaPwt0PTEDMfoWhpkUxSt+drqx&#10;HxYW2wC6TuQ94trjTYOc6N9/OvGnOL0nrePXOP8DAAD//wMAUEsDBBQABgAIAAAAIQAis9jJ4wAA&#10;AAsBAAAPAAAAZHJzL2Rvd25yZXYueG1sTI/BTsMwEETvSP0HaytxQa2TAIWEOFUF4lCVCy1Vxc2N&#10;lySqvY5it0n/HucEt92d0eybfDkYzS7YucaSgHgeAUMqrWqoEvC1e589A3NekpLaEgq4ooNlMbnJ&#10;ZaZsT5942fqKhRBymRRQe99mnLuyRiPd3LZIQfuxnZE+rF3FVSf7EG40T6JowY1sKHyoZYuvNZan&#10;7dkI0Pu+upaH/SF926z594da3w1pK8TtdFi9APM4+D8zjPgBHYrAdLRnUo5pAenTY+jiBTzECbDR&#10;EC3GyzFM8X0CvMj5/w7FLwAAAP//AwBQSwECLQAUAAYACAAAACEAtoM4kv4AAADhAQAAEwAAAAAA&#10;AAAAAAAAAAAAAAAAW0NvbnRlbnRfVHlwZXNdLnhtbFBLAQItABQABgAIAAAAIQA4/SH/1gAAAJQB&#10;AAALAAAAAAAAAAAAAAAAAC8BAABfcmVscy8ucmVsc1BLAQItABQABgAIAAAAIQAOsYmYdwIAAGIF&#10;AAAOAAAAAAAAAAAAAAAAAC4CAABkcnMvZTJvRG9jLnhtbFBLAQItABQABgAIAAAAIQAis9jJ4wAA&#10;AAsBAAAPAAAAAAAAAAAAAAAAANEEAABkcnMvZG93bnJldi54bWxQSwUGAAAAAAQABADzAAAA4QUA&#10;AAAA&#10;" filled="f" strokecolor="black [3213]">
                <v:shadow on="t" color="black" opacity="22937f" origin=",.5" offset="0,.63889mm"/>
              </v:rect>
            </w:pict>
          </mc:Fallback>
        </mc:AlternateContent>
      </w:r>
    </w:p>
    <w:p w14:paraId="39148732" w14:textId="77777777" w:rsidR="00242C0F" w:rsidRPr="008E66FE" w:rsidRDefault="00242C0F" w:rsidP="00242C0F">
      <w:pPr>
        <w:spacing w:after="0"/>
        <w:ind w:left="6480" w:firstLine="720"/>
        <w:jc w:val="center"/>
        <w:rPr>
          <w:rFonts w:cs="Open Sans"/>
          <w:sz w:val="24"/>
        </w:rPr>
      </w:pPr>
      <w:r w:rsidRPr="008E66FE">
        <w:rPr>
          <w:rFonts w:cs="Open Sans"/>
          <w:b/>
          <w:sz w:val="24"/>
        </w:rPr>
        <w:t>Final Score</w:t>
      </w:r>
      <w:r w:rsidRPr="00242C0F">
        <w:rPr>
          <w:rFonts w:cs="Open Sans"/>
          <w:b/>
          <w:sz w:val="24"/>
        </w:rPr>
        <w:t>:</w:t>
      </w:r>
      <w:r w:rsidRPr="008E66FE">
        <w:rPr>
          <w:rFonts w:cs="Open Sans"/>
          <w:sz w:val="24"/>
        </w:rPr>
        <w:t xml:space="preserve">        </w:t>
      </w:r>
    </w:p>
    <w:p w14:paraId="63936A0B" w14:textId="77777777" w:rsidR="00813884" w:rsidRPr="00DA1E68" w:rsidRDefault="00813884" w:rsidP="00A20EA7"/>
    <w:sectPr w:rsidR="00813884" w:rsidRPr="00DA1E68" w:rsidSect="00242C0F">
      <w:footerReference w:type="even" r:id="rId9"/>
      <w:footerReference w:type="default" r:id="rId10"/>
      <w:headerReference w:type="first" r:id="rId11"/>
      <w:pgSz w:w="12240" w:h="15840"/>
      <w:pgMar w:top="-450" w:right="720" w:bottom="720" w:left="720"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07BF4" w14:textId="77777777" w:rsidR="005F0B0F" w:rsidRDefault="005F0B0F">
      <w:pPr>
        <w:spacing w:after="0" w:line="240" w:lineRule="auto"/>
      </w:pPr>
      <w:r>
        <w:separator/>
      </w:r>
    </w:p>
  </w:endnote>
  <w:endnote w:type="continuationSeparator" w:id="0">
    <w:p w14:paraId="4B65248F" w14:textId="77777777" w:rsidR="005F0B0F" w:rsidRDefault="005F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ag">
    <w:altName w:val="Cambria"/>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venir 55 Roman">
    <w:altName w:val="Arial"/>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8251012"/>
      <w:docPartObj>
        <w:docPartGallery w:val="Page Numbers (Bottom of Page)"/>
        <w:docPartUnique/>
      </w:docPartObj>
    </w:sdtPr>
    <w:sdtEndPr>
      <w:rPr>
        <w:rStyle w:val="PageNumber"/>
      </w:rPr>
    </w:sdtEndPr>
    <w:sdtContent>
      <w:p w14:paraId="6D6BFF28" w14:textId="77777777" w:rsidR="002F7E5E" w:rsidRDefault="002F7E5E" w:rsidP="003771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8A34E" w14:textId="77777777" w:rsidR="002F7E5E" w:rsidRDefault="002F7E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0531" w14:textId="77777777" w:rsidR="002F7E5E" w:rsidRDefault="002F7E5E" w:rsidP="00377132">
    <w:pPr>
      <w:pStyle w:val="Footer"/>
      <w:framePr w:wrap="none" w:vAnchor="text" w:hAnchor="margin" w:xAlign="center" w:y="1"/>
      <w:rPr>
        <w:rStyle w:val="PageNumber"/>
      </w:rPr>
    </w:pPr>
  </w:p>
  <w:p w14:paraId="6789D887" w14:textId="77777777" w:rsidR="00A16758" w:rsidRDefault="00A16758" w:rsidP="0043657D">
    <w:pPr>
      <w:pStyle w:val="Heading3"/>
      <w:jc w:val="center"/>
      <w:rPr>
        <w:rFonts w:ascii="Avenir 55 Roman" w:eastAsiaTheme="minorHAnsi" w:hAnsi="Avenir 55 Roman" w:cstheme="minorBidi"/>
        <w:color w:val="auto"/>
      </w:rPr>
    </w:pPr>
    <w:r w:rsidRPr="00A16758">
      <w:rPr>
        <w:noProof/>
      </w:rPr>
      <w:drawing>
        <wp:inline distT="0" distB="0" distL="0" distR="0" wp14:anchorId="4924532F" wp14:editId="11981B94">
          <wp:extent cx="5148072" cy="15239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48072" cy="152399"/>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inline>
      </w:drawing>
    </w:r>
  </w:p>
  <w:p w14:paraId="2E44A7EF" w14:textId="77777777" w:rsidR="0043657D" w:rsidRDefault="00A16758" w:rsidP="002F7E5E">
    <w:pPr>
      <w:pStyle w:val="FooterText"/>
    </w:pPr>
    <w:r w:rsidRPr="00DA1E68">
      <w:t>Center for tech &amp; civic life</w:t>
    </w:r>
  </w:p>
  <w:p w14:paraId="1AEB3D17" w14:textId="77777777" w:rsidR="00A16758" w:rsidRDefault="005F0B0F" w:rsidP="002F7E5E">
    <w:pPr>
      <w:pStyle w:val="FooterText"/>
    </w:pPr>
    <w:hyperlink r:id="rId2" w:history="1">
      <w:r w:rsidR="002F7E5E" w:rsidRPr="007B3242">
        <w:rPr>
          <w:rStyle w:val="Hyperlink"/>
        </w:rPr>
        <w:t>HELLO@TECHANDCIVICLIFE.ORg</w:t>
      </w:r>
    </w:hyperlink>
  </w:p>
  <w:p w14:paraId="4D9356D9" w14:textId="6281A626" w:rsidR="002F7E5E" w:rsidRPr="00DA1E68" w:rsidRDefault="002F7E5E" w:rsidP="002F7E5E">
    <w:pPr>
      <w:pStyle w:val="FooterText"/>
    </w:pPr>
    <w:r>
      <w:rPr>
        <w:rStyle w:val="PageNumber"/>
      </w:rPr>
      <w:t xml:space="preserve">Page </w:t>
    </w:r>
    <w:sdt>
      <w:sdtPr>
        <w:rPr>
          <w:rStyle w:val="PageNumber"/>
        </w:rPr>
        <w:id w:val="-628243865"/>
        <w:docPartObj>
          <w:docPartGallery w:val="Page Numbers (Bottom of Page)"/>
          <w:docPartUnique/>
        </w:docPartObj>
      </w:sdtPr>
      <w:sdtEndPr>
        <w:rPr>
          <w:rStyle w:val="DefaultParagraphFont"/>
        </w:rPr>
      </w:sdtEndPr>
      <w:sdtContent>
        <w:r w:rsidRPr="002F7E5E">
          <w:fldChar w:fldCharType="begin"/>
        </w:r>
        <w:r w:rsidRPr="002F7E5E">
          <w:instrText xml:space="preserve"> PAGE </w:instrText>
        </w:r>
        <w:r w:rsidRPr="002F7E5E">
          <w:fldChar w:fldCharType="separate"/>
        </w:r>
        <w:r w:rsidR="00293CE2">
          <w:rPr>
            <w:noProof/>
          </w:rPr>
          <w:t>6</w:t>
        </w:r>
        <w:r w:rsidRPr="002F7E5E">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B6B1C" w14:textId="77777777" w:rsidR="005F0B0F" w:rsidRDefault="005F0B0F">
      <w:pPr>
        <w:spacing w:after="0" w:line="240" w:lineRule="auto"/>
      </w:pPr>
      <w:r>
        <w:separator/>
      </w:r>
    </w:p>
  </w:footnote>
  <w:footnote w:type="continuationSeparator" w:id="0">
    <w:p w14:paraId="27086577" w14:textId="77777777" w:rsidR="005F0B0F" w:rsidRDefault="005F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F56B" w14:textId="77777777" w:rsidR="0043657D" w:rsidRDefault="0043657D">
    <w:pPr>
      <w:pStyle w:val="Header"/>
    </w:pPr>
    <w:r>
      <w:rPr>
        <w:noProof/>
      </w:rPr>
      <w:drawing>
        <wp:anchor distT="0" distB="0" distL="114300" distR="114300" simplePos="0" relativeHeight="251659264" behindDoc="0" locked="0" layoutInCell="1" allowOverlap="1" wp14:anchorId="1366A6A7" wp14:editId="64141CBF">
          <wp:simplePos x="0" y="0"/>
          <wp:positionH relativeFrom="column">
            <wp:posOffset>-480695</wp:posOffset>
          </wp:positionH>
          <wp:positionV relativeFrom="paragraph">
            <wp:posOffset>0</wp:posOffset>
          </wp:positionV>
          <wp:extent cx="7772400" cy="1828800"/>
          <wp:effectExtent l="0" t="0" r="0" b="0"/>
          <wp:wrapThrough wrapText="bothSides">
            <wp:wrapPolygon edited="0">
              <wp:start x="0" y="0"/>
              <wp:lineTo x="0" y="21300"/>
              <wp:lineTo x="21529" y="21300"/>
              <wp:lineTo x="21529"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C-newsletter-headers-04.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B482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62BE1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A962D3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10662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E38B69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F6E8E3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94029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8A515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4CA226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8AA59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288B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6C3ED3"/>
    <w:multiLevelType w:val="hybridMultilevel"/>
    <w:tmpl w:val="80F6E6C6"/>
    <w:lvl w:ilvl="0" w:tplc="08B67D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79"/>
    <w:rsid w:val="000354A6"/>
    <w:rsid w:val="000E3317"/>
    <w:rsid w:val="001843D8"/>
    <w:rsid w:val="001D7201"/>
    <w:rsid w:val="00242C0F"/>
    <w:rsid w:val="00245894"/>
    <w:rsid w:val="00256104"/>
    <w:rsid w:val="00293CE2"/>
    <w:rsid w:val="002B61EC"/>
    <w:rsid w:val="002F6DA8"/>
    <w:rsid w:val="002F7E5E"/>
    <w:rsid w:val="0030196C"/>
    <w:rsid w:val="0034404F"/>
    <w:rsid w:val="00377132"/>
    <w:rsid w:val="003C3038"/>
    <w:rsid w:val="003D4246"/>
    <w:rsid w:val="003D5521"/>
    <w:rsid w:val="00425DC2"/>
    <w:rsid w:val="0043657D"/>
    <w:rsid w:val="004A6D0E"/>
    <w:rsid w:val="004B4276"/>
    <w:rsid w:val="00526891"/>
    <w:rsid w:val="005F0B0F"/>
    <w:rsid w:val="0060760D"/>
    <w:rsid w:val="006243E8"/>
    <w:rsid w:val="006A16CD"/>
    <w:rsid w:val="006D16DB"/>
    <w:rsid w:val="00707530"/>
    <w:rsid w:val="00734028"/>
    <w:rsid w:val="00762F66"/>
    <w:rsid w:val="00772E68"/>
    <w:rsid w:val="007C6B8B"/>
    <w:rsid w:val="00813884"/>
    <w:rsid w:val="00813BF1"/>
    <w:rsid w:val="00870A2F"/>
    <w:rsid w:val="00892BFC"/>
    <w:rsid w:val="008C43ED"/>
    <w:rsid w:val="00914674"/>
    <w:rsid w:val="00994F40"/>
    <w:rsid w:val="009C77B1"/>
    <w:rsid w:val="009F13C6"/>
    <w:rsid w:val="009F3B8A"/>
    <w:rsid w:val="00A12838"/>
    <w:rsid w:val="00A16758"/>
    <w:rsid w:val="00A20EA7"/>
    <w:rsid w:val="00A222EF"/>
    <w:rsid w:val="00AC573B"/>
    <w:rsid w:val="00AF2E49"/>
    <w:rsid w:val="00AF3913"/>
    <w:rsid w:val="00B62AA1"/>
    <w:rsid w:val="00B86EB3"/>
    <w:rsid w:val="00BE3C0D"/>
    <w:rsid w:val="00BE3CC3"/>
    <w:rsid w:val="00C00282"/>
    <w:rsid w:val="00C020B8"/>
    <w:rsid w:val="00C151D5"/>
    <w:rsid w:val="00C458C9"/>
    <w:rsid w:val="00CC778C"/>
    <w:rsid w:val="00D219E3"/>
    <w:rsid w:val="00D41476"/>
    <w:rsid w:val="00D67F10"/>
    <w:rsid w:val="00DA1E68"/>
    <w:rsid w:val="00DA356C"/>
    <w:rsid w:val="00DC2873"/>
    <w:rsid w:val="00E16FA4"/>
    <w:rsid w:val="00E53C25"/>
    <w:rsid w:val="00E86B2F"/>
    <w:rsid w:val="00EA3648"/>
    <w:rsid w:val="00EE4C37"/>
    <w:rsid w:val="00F41879"/>
    <w:rsid w:val="00F501FC"/>
    <w:rsid w:val="00F539C6"/>
    <w:rsid w:val="00F55C23"/>
    <w:rsid w:val="00F866DC"/>
    <w:rsid w:val="00F970F5"/>
    <w:rsid w:val="00FA689E"/>
    <w:rsid w:val="00FB60B8"/>
    <w:rsid w:val="00FE645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D102DB"/>
  <w15:docId w15:val="{25A86F28-15E0-4721-9DA2-6B830870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7D"/>
    <w:pPr>
      <w:spacing w:after="240" w:line="300" w:lineRule="auto"/>
    </w:pPr>
    <w:rPr>
      <w:rFonts w:ascii="Open Sans" w:hAnsi="Open Sans"/>
      <w:sz w:val="20"/>
    </w:rPr>
  </w:style>
  <w:style w:type="paragraph" w:styleId="Heading1">
    <w:name w:val="heading 1"/>
    <w:basedOn w:val="Normal"/>
    <w:next w:val="Normal"/>
    <w:link w:val="Heading1Char"/>
    <w:uiPriority w:val="9"/>
    <w:qFormat/>
    <w:rsid w:val="0043657D"/>
    <w:pPr>
      <w:keepNext/>
      <w:keepLines/>
      <w:spacing w:before="480" w:after="0"/>
      <w:outlineLvl w:val="0"/>
    </w:pPr>
    <w:rPr>
      <w:rFonts w:eastAsiaTheme="majorEastAsia" w:cstheme="majorBidi"/>
      <w:bCs/>
      <w:caps/>
      <w:color w:val="25032A"/>
      <w:sz w:val="32"/>
      <w:szCs w:val="32"/>
    </w:rPr>
  </w:style>
  <w:style w:type="paragraph" w:styleId="Heading2">
    <w:name w:val="heading 2"/>
    <w:basedOn w:val="Normal"/>
    <w:next w:val="Normal"/>
    <w:link w:val="Heading2Char"/>
    <w:autoRedefine/>
    <w:qFormat/>
    <w:rsid w:val="00242C0F"/>
    <w:pPr>
      <w:keepNext/>
      <w:keepLines/>
      <w:spacing w:before="200" w:after="180"/>
      <w:outlineLvl w:val="1"/>
    </w:pPr>
    <w:rPr>
      <w:rFonts w:eastAsiaTheme="majorEastAsia" w:cs="Open Sans"/>
      <w:b/>
      <w:bCs/>
      <w:sz w:val="32"/>
    </w:rPr>
  </w:style>
  <w:style w:type="paragraph" w:styleId="Heading3">
    <w:name w:val="heading 3"/>
    <w:basedOn w:val="Normal"/>
    <w:next w:val="Normal"/>
    <w:link w:val="Heading3Char"/>
    <w:autoRedefine/>
    <w:qFormat/>
    <w:rsid w:val="0043657D"/>
    <w:pPr>
      <w:keepNext/>
      <w:keepLines/>
      <w:spacing w:before="320" w:after="120"/>
      <w:outlineLvl w:val="2"/>
    </w:pPr>
    <w:rPr>
      <w:rFonts w:eastAsiaTheme="majorEastAsia" w:cstheme="majorBidi"/>
      <w:b/>
      <w:bCs/>
      <w:caps/>
      <w:color w:val="000000" w:themeColor="text1"/>
    </w:rPr>
  </w:style>
  <w:style w:type="paragraph" w:styleId="Heading4">
    <w:name w:val="heading 4"/>
    <w:basedOn w:val="Normal"/>
    <w:next w:val="Normal"/>
    <w:link w:val="Heading4Char"/>
    <w:rsid w:val="006A16CD"/>
    <w:pPr>
      <w:keepNext/>
      <w:keepLines/>
      <w:spacing w:before="40" w:after="0"/>
      <w:outlineLvl w:val="3"/>
    </w:pPr>
    <w:rPr>
      <w:rFonts w:eastAsiaTheme="majorEastAsia" w:cstheme="majorBidi"/>
      <w:i/>
      <w:iCs/>
      <w:color w:val="004162"/>
    </w:rPr>
  </w:style>
  <w:style w:type="paragraph" w:styleId="Heading5">
    <w:name w:val="heading 5"/>
    <w:basedOn w:val="Normal"/>
    <w:next w:val="Normal"/>
    <w:link w:val="Heading5Char"/>
    <w:rsid w:val="006A16CD"/>
    <w:pPr>
      <w:keepNext/>
      <w:keepLines/>
      <w:spacing w:before="40" w:after="0"/>
      <w:outlineLvl w:val="4"/>
    </w:pPr>
    <w:rPr>
      <w:rFonts w:eastAsiaTheme="majorEastAsia" w:cstheme="majorBidi"/>
      <w:color w:val="004162"/>
    </w:rPr>
  </w:style>
  <w:style w:type="paragraph" w:styleId="Heading6">
    <w:name w:val="heading 6"/>
    <w:basedOn w:val="Normal"/>
    <w:next w:val="Normal"/>
    <w:link w:val="Heading6Char"/>
    <w:semiHidden/>
    <w:unhideWhenUsed/>
    <w:rsid w:val="006A16CD"/>
    <w:pPr>
      <w:keepNext/>
      <w:keepLines/>
      <w:spacing w:before="40" w:after="0"/>
      <w:outlineLvl w:val="5"/>
    </w:pPr>
    <w:rPr>
      <w:rFonts w:eastAsiaTheme="majorEastAsia" w:cstheme="majorBidi"/>
      <w:color w:val="004162"/>
    </w:rPr>
  </w:style>
  <w:style w:type="paragraph" w:styleId="Heading7">
    <w:name w:val="heading 7"/>
    <w:basedOn w:val="Normal"/>
    <w:next w:val="Normal"/>
    <w:link w:val="Heading7Char"/>
    <w:rsid w:val="006A16CD"/>
    <w:pPr>
      <w:keepNext/>
      <w:keepLines/>
      <w:spacing w:before="40" w:after="0"/>
      <w:outlineLvl w:val="6"/>
    </w:pPr>
    <w:rPr>
      <w:rFonts w:eastAsiaTheme="majorEastAsia" w:cstheme="majorBidi"/>
      <w:i/>
      <w:iCs/>
      <w:color w:val="004162"/>
    </w:rPr>
  </w:style>
  <w:style w:type="paragraph" w:styleId="Heading8">
    <w:name w:val="heading 8"/>
    <w:basedOn w:val="Normal"/>
    <w:next w:val="Normal"/>
    <w:link w:val="Heading8Char"/>
    <w:rsid w:val="006A16CD"/>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rsid w:val="006A16CD"/>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2C0F"/>
    <w:rPr>
      <w:rFonts w:ascii="Open Sans" w:eastAsiaTheme="majorEastAsia" w:hAnsi="Open Sans" w:cs="Open Sans"/>
      <w:b/>
      <w:bCs/>
      <w:sz w:val="32"/>
    </w:rPr>
  </w:style>
  <w:style w:type="paragraph" w:styleId="Header">
    <w:name w:val="header"/>
    <w:basedOn w:val="Normal"/>
    <w:link w:val="HeaderChar"/>
    <w:uiPriority w:val="99"/>
    <w:rsid w:val="006A16CD"/>
    <w:pPr>
      <w:widowControl w:val="0"/>
      <w:tabs>
        <w:tab w:val="right" w:pos="3360"/>
      </w:tabs>
      <w:autoSpaceDE w:val="0"/>
      <w:autoSpaceDN w:val="0"/>
      <w:adjustRightInd w:val="0"/>
      <w:spacing w:line="220" w:lineRule="atLeast"/>
      <w:textAlignment w:val="center"/>
    </w:pPr>
    <w:rPr>
      <w:rFonts w:cs="Montag"/>
      <w:color w:val="211813"/>
      <w:sz w:val="40"/>
      <w:szCs w:val="40"/>
    </w:rPr>
  </w:style>
  <w:style w:type="character" w:customStyle="1" w:styleId="HeaderChar">
    <w:name w:val="Header Char"/>
    <w:basedOn w:val="DefaultParagraphFont"/>
    <w:link w:val="Header"/>
    <w:uiPriority w:val="99"/>
    <w:rsid w:val="006A16CD"/>
    <w:rPr>
      <w:rFonts w:ascii="Open Sans" w:hAnsi="Open Sans" w:cs="Montag"/>
      <w:color w:val="211813"/>
      <w:sz w:val="40"/>
      <w:szCs w:val="40"/>
    </w:rPr>
  </w:style>
  <w:style w:type="paragraph" w:styleId="Footer">
    <w:name w:val="footer"/>
    <w:basedOn w:val="Normal"/>
    <w:link w:val="FooterChar"/>
    <w:uiPriority w:val="99"/>
    <w:unhideWhenUsed/>
    <w:rsid w:val="00B62AA1"/>
    <w:pPr>
      <w:tabs>
        <w:tab w:val="center" w:pos="4320"/>
        <w:tab w:val="right" w:pos="8640"/>
      </w:tabs>
    </w:pPr>
  </w:style>
  <w:style w:type="character" w:customStyle="1" w:styleId="FooterChar">
    <w:name w:val="Footer Char"/>
    <w:basedOn w:val="DefaultParagraphFont"/>
    <w:link w:val="Footer"/>
    <w:uiPriority w:val="99"/>
    <w:rsid w:val="00B62AA1"/>
  </w:style>
  <w:style w:type="character" w:customStyle="1" w:styleId="Heading1Char">
    <w:name w:val="Heading 1 Char"/>
    <w:basedOn w:val="DefaultParagraphFont"/>
    <w:link w:val="Heading1"/>
    <w:uiPriority w:val="9"/>
    <w:rsid w:val="0043657D"/>
    <w:rPr>
      <w:rFonts w:ascii="Open Sans" w:eastAsiaTheme="majorEastAsia" w:hAnsi="Open Sans" w:cstheme="majorBidi"/>
      <w:bCs/>
      <w:caps/>
      <w:color w:val="25032A"/>
      <w:sz w:val="32"/>
      <w:szCs w:val="32"/>
    </w:rPr>
  </w:style>
  <w:style w:type="character" w:customStyle="1" w:styleId="Heading3Char">
    <w:name w:val="Heading 3 Char"/>
    <w:basedOn w:val="DefaultParagraphFont"/>
    <w:link w:val="Heading3"/>
    <w:rsid w:val="0043657D"/>
    <w:rPr>
      <w:rFonts w:ascii="Open Sans" w:eastAsiaTheme="majorEastAsia" w:hAnsi="Open Sans" w:cstheme="majorBidi"/>
      <w:b/>
      <w:bCs/>
      <w:caps/>
      <w:color w:val="000000" w:themeColor="text1"/>
      <w:sz w:val="20"/>
    </w:rPr>
  </w:style>
  <w:style w:type="paragraph" w:customStyle="1" w:styleId="FooterText">
    <w:name w:val="Footer Text"/>
    <w:basedOn w:val="Heading3"/>
    <w:autoRedefine/>
    <w:qFormat/>
    <w:rsid w:val="002F7E5E"/>
    <w:pPr>
      <w:spacing w:before="0" w:after="0"/>
      <w:jc w:val="center"/>
    </w:pPr>
    <w:rPr>
      <w:b w:val="0"/>
      <w:color w:val="808080" w:themeColor="background1" w:themeShade="80"/>
      <w:sz w:val="18"/>
    </w:rPr>
  </w:style>
  <w:style w:type="paragraph" w:styleId="BalloonText">
    <w:name w:val="Balloon Text"/>
    <w:basedOn w:val="Normal"/>
    <w:link w:val="BalloonTextChar"/>
    <w:rsid w:val="0043657D"/>
    <w:pPr>
      <w:spacing w:after="0" w:line="240" w:lineRule="auto"/>
    </w:pPr>
    <w:rPr>
      <w:rFonts w:cs="Lucida Grande"/>
      <w:sz w:val="18"/>
      <w:szCs w:val="18"/>
    </w:rPr>
  </w:style>
  <w:style w:type="character" w:customStyle="1" w:styleId="BalloonTextChar">
    <w:name w:val="Balloon Text Char"/>
    <w:basedOn w:val="DefaultParagraphFont"/>
    <w:link w:val="BalloonText"/>
    <w:rsid w:val="0043657D"/>
    <w:rPr>
      <w:rFonts w:ascii="Open Sans" w:hAnsi="Open Sans" w:cs="Lucida Grande"/>
      <w:sz w:val="18"/>
      <w:szCs w:val="18"/>
    </w:rPr>
  </w:style>
  <w:style w:type="paragraph" w:styleId="BodyText2">
    <w:name w:val="Body Text 2"/>
    <w:basedOn w:val="Normal"/>
    <w:link w:val="BodyText2Char"/>
    <w:rsid w:val="0043657D"/>
    <w:pPr>
      <w:spacing w:after="120" w:line="480" w:lineRule="auto"/>
    </w:pPr>
  </w:style>
  <w:style w:type="character" w:customStyle="1" w:styleId="BodyText2Char">
    <w:name w:val="Body Text 2 Char"/>
    <w:basedOn w:val="DefaultParagraphFont"/>
    <w:link w:val="BodyText2"/>
    <w:rsid w:val="0043657D"/>
    <w:rPr>
      <w:rFonts w:ascii="Open Sans" w:hAnsi="Open Sans"/>
      <w:sz w:val="20"/>
    </w:rPr>
  </w:style>
  <w:style w:type="paragraph" w:styleId="BodyText3">
    <w:name w:val="Body Text 3"/>
    <w:basedOn w:val="Normal"/>
    <w:link w:val="BodyText3Char"/>
    <w:rsid w:val="0043657D"/>
    <w:pPr>
      <w:spacing w:after="120"/>
    </w:pPr>
    <w:rPr>
      <w:sz w:val="16"/>
      <w:szCs w:val="16"/>
    </w:rPr>
  </w:style>
  <w:style w:type="character" w:customStyle="1" w:styleId="BodyText3Char">
    <w:name w:val="Body Text 3 Char"/>
    <w:basedOn w:val="DefaultParagraphFont"/>
    <w:link w:val="BodyText3"/>
    <w:rsid w:val="0043657D"/>
    <w:rPr>
      <w:rFonts w:ascii="Open Sans" w:hAnsi="Open Sans"/>
      <w:sz w:val="16"/>
      <w:szCs w:val="16"/>
    </w:rPr>
  </w:style>
  <w:style w:type="paragraph" w:styleId="BodyTextIndent2">
    <w:name w:val="Body Text Indent 2"/>
    <w:basedOn w:val="Normal"/>
    <w:link w:val="BodyTextIndent2Char"/>
    <w:rsid w:val="0043657D"/>
    <w:pPr>
      <w:spacing w:after="120" w:line="480" w:lineRule="auto"/>
      <w:ind w:left="360"/>
    </w:pPr>
  </w:style>
  <w:style w:type="character" w:customStyle="1" w:styleId="BodyTextIndent2Char">
    <w:name w:val="Body Text Indent 2 Char"/>
    <w:basedOn w:val="DefaultParagraphFont"/>
    <w:link w:val="BodyTextIndent2"/>
    <w:rsid w:val="0043657D"/>
    <w:rPr>
      <w:rFonts w:ascii="Open Sans" w:hAnsi="Open Sans"/>
      <w:sz w:val="20"/>
    </w:rPr>
  </w:style>
  <w:style w:type="character" w:customStyle="1" w:styleId="Heading4Char">
    <w:name w:val="Heading 4 Char"/>
    <w:basedOn w:val="DefaultParagraphFont"/>
    <w:link w:val="Heading4"/>
    <w:rsid w:val="006A16CD"/>
    <w:rPr>
      <w:rFonts w:ascii="Open Sans" w:eastAsiaTheme="majorEastAsia" w:hAnsi="Open Sans" w:cstheme="majorBidi"/>
      <w:i/>
      <w:iCs/>
      <w:color w:val="004162"/>
      <w:sz w:val="20"/>
    </w:rPr>
  </w:style>
  <w:style w:type="character" w:customStyle="1" w:styleId="Heading5Char">
    <w:name w:val="Heading 5 Char"/>
    <w:basedOn w:val="DefaultParagraphFont"/>
    <w:link w:val="Heading5"/>
    <w:rsid w:val="006A16CD"/>
    <w:rPr>
      <w:rFonts w:ascii="Open Sans" w:eastAsiaTheme="majorEastAsia" w:hAnsi="Open Sans" w:cstheme="majorBidi"/>
      <w:color w:val="004162"/>
      <w:sz w:val="20"/>
    </w:rPr>
  </w:style>
  <w:style w:type="paragraph" w:styleId="Title">
    <w:name w:val="Title"/>
    <w:basedOn w:val="Normal"/>
    <w:next w:val="Normal"/>
    <w:link w:val="TitleChar"/>
    <w:rsid w:val="006A16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6A16CD"/>
    <w:rPr>
      <w:rFonts w:ascii="Open Sans" w:eastAsiaTheme="majorEastAsia" w:hAnsi="Open Sans" w:cstheme="majorBidi"/>
      <w:spacing w:val="-10"/>
      <w:kern w:val="28"/>
      <w:sz w:val="56"/>
      <w:szCs w:val="56"/>
    </w:rPr>
  </w:style>
  <w:style w:type="character" w:styleId="SubtleReference">
    <w:name w:val="Subtle Reference"/>
    <w:basedOn w:val="DefaultParagraphFont"/>
    <w:rsid w:val="006A16CD"/>
    <w:rPr>
      <w:rFonts w:ascii="Open Sans" w:hAnsi="Open Sans"/>
      <w:smallCaps/>
      <w:color w:val="5A5A5A" w:themeColor="text1" w:themeTint="A5"/>
    </w:rPr>
  </w:style>
  <w:style w:type="character" w:styleId="SubtleEmphasis">
    <w:name w:val="Subtle Emphasis"/>
    <w:basedOn w:val="DefaultParagraphFont"/>
    <w:rsid w:val="006A16CD"/>
    <w:rPr>
      <w:rFonts w:ascii="Open Sans" w:hAnsi="Open Sans"/>
      <w:i/>
      <w:iCs/>
      <w:color w:val="404040" w:themeColor="text1" w:themeTint="BF"/>
    </w:rPr>
  </w:style>
  <w:style w:type="paragraph" w:styleId="Subtitle">
    <w:name w:val="Subtitle"/>
    <w:basedOn w:val="Normal"/>
    <w:next w:val="Normal"/>
    <w:link w:val="SubtitleChar"/>
    <w:rsid w:val="006A16C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rsid w:val="006A16CD"/>
    <w:rPr>
      <w:rFonts w:ascii="Open Sans" w:eastAsiaTheme="minorEastAsia" w:hAnsi="Open Sans"/>
      <w:color w:val="5A5A5A" w:themeColor="text1" w:themeTint="A5"/>
      <w:spacing w:val="15"/>
      <w:sz w:val="22"/>
      <w:szCs w:val="22"/>
    </w:rPr>
  </w:style>
  <w:style w:type="character" w:styleId="Strong">
    <w:name w:val="Strong"/>
    <w:basedOn w:val="DefaultParagraphFont"/>
    <w:rsid w:val="006A16CD"/>
    <w:rPr>
      <w:rFonts w:ascii="Open Sans" w:hAnsi="Open Sans"/>
      <w:b/>
      <w:bCs/>
    </w:rPr>
  </w:style>
  <w:style w:type="paragraph" w:styleId="Quote">
    <w:name w:val="Quote"/>
    <w:basedOn w:val="Normal"/>
    <w:next w:val="Normal"/>
    <w:link w:val="QuoteChar"/>
    <w:rsid w:val="006A16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6A16CD"/>
    <w:rPr>
      <w:rFonts w:ascii="Open Sans" w:hAnsi="Open Sans"/>
      <w:i/>
      <w:iCs/>
      <w:color w:val="404040" w:themeColor="text1" w:themeTint="BF"/>
      <w:sz w:val="20"/>
    </w:rPr>
  </w:style>
  <w:style w:type="paragraph" w:styleId="NoteHeading">
    <w:name w:val="Note Heading"/>
    <w:basedOn w:val="Normal"/>
    <w:next w:val="Normal"/>
    <w:link w:val="NoteHeadingChar"/>
    <w:rsid w:val="006A16CD"/>
    <w:pPr>
      <w:spacing w:after="0" w:line="240" w:lineRule="auto"/>
    </w:pPr>
  </w:style>
  <w:style w:type="character" w:customStyle="1" w:styleId="NoteHeadingChar">
    <w:name w:val="Note Heading Char"/>
    <w:basedOn w:val="DefaultParagraphFont"/>
    <w:link w:val="NoteHeading"/>
    <w:rsid w:val="006A16CD"/>
    <w:rPr>
      <w:rFonts w:ascii="Open Sans" w:hAnsi="Open Sans"/>
      <w:sz w:val="20"/>
    </w:rPr>
  </w:style>
  <w:style w:type="paragraph" w:styleId="ListParagraph">
    <w:name w:val="List Paragraph"/>
    <w:basedOn w:val="Normal"/>
    <w:rsid w:val="006A16CD"/>
    <w:pPr>
      <w:ind w:left="720"/>
      <w:contextualSpacing/>
    </w:pPr>
  </w:style>
  <w:style w:type="paragraph" w:styleId="ListBullet5">
    <w:name w:val="List Bullet 5"/>
    <w:basedOn w:val="Normal"/>
    <w:rsid w:val="006A16CD"/>
    <w:pPr>
      <w:numPr>
        <w:numId w:val="5"/>
      </w:numPr>
      <w:contextualSpacing/>
    </w:pPr>
  </w:style>
  <w:style w:type="character" w:styleId="IntenseReference">
    <w:name w:val="Intense Reference"/>
    <w:basedOn w:val="DefaultParagraphFont"/>
    <w:rsid w:val="006A16CD"/>
    <w:rPr>
      <w:rFonts w:ascii="Open Sans" w:hAnsi="Open Sans"/>
      <w:b/>
      <w:bCs/>
      <w:i w:val="0"/>
      <w:smallCaps/>
      <w:color w:val="004162"/>
      <w:spacing w:val="5"/>
    </w:rPr>
  </w:style>
  <w:style w:type="paragraph" w:styleId="IntenseQuote">
    <w:name w:val="Intense Quote"/>
    <w:basedOn w:val="Normal"/>
    <w:next w:val="Normal"/>
    <w:link w:val="IntenseQuoteChar"/>
    <w:rsid w:val="006A16CD"/>
    <w:pPr>
      <w:pBdr>
        <w:top w:val="single" w:sz="4" w:space="10" w:color="4F81BD" w:themeColor="accent1"/>
        <w:bottom w:val="single" w:sz="4" w:space="10" w:color="4F81BD" w:themeColor="accent1"/>
      </w:pBdr>
      <w:spacing w:before="360" w:after="360"/>
      <w:ind w:left="864" w:right="864"/>
      <w:jc w:val="center"/>
    </w:pPr>
    <w:rPr>
      <w:i/>
      <w:iCs/>
      <w:color w:val="004162"/>
    </w:rPr>
  </w:style>
  <w:style w:type="character" w:customStyle="1" w:styleId="IntenseQuoteChar">
    <w:name w:val="Intense Quote Char"/>
    <w:basedOn w:val="DefaultParagraphFont"/>
    <w:link w:val="IntenseQuote"/>
    <w:rsid w:val="006A16CD"/>
    <w:rPr>
      <w:rFonts w:ascii="Open Sans" w:hAnsi="Open Sans"/>
      <w:i/>
      <w:iCs/>
      <w:color w:val="004162"/>
      <w:sz w:val="20"/>
    </w:rPr>
  </w:style>
  <w:style w:type="character" w:styleId="IntenseEmphasis">
    <w:name w:val="Intense Emphasis"/>
    <w:basedOn w:val="DefaultParagraphFont"/>
    <w:rsid w:val="006A16CD"/>
    <w:rPr>
      <w:rFonts w:ascii="Open Sans" w:hAnsi="Open Sans"/>
      <w:i/>
      <w:iCs/>
      <w:color w:val="004162"/>
    </w:rPr>
  </w:style>
  <w:style w:type="paragraph" w:styleId="Index2">
    <w:name w:val="index 2"/>
    <w:basedOn w:val="Normal"/>
    <w:next w:val="Normal"/>
    <w:autoRedefine/>
    <w:rsid w:val="006A16CD"/>
    <w:pPr>
      <w:spacing w:after="0" w:line="240" w:lineRule="auto"/>
      <w:ind w:left="400" w:hanging="200"/>
    </w:pPr>
  </w:style>
  <w:style w:type="paragraph" w:styleId="Index1">
    <w:name w:val="index 1"/>
    <w:basedOn w:val="Normal"/>
    <w:next w:val="Normal"/>
    <w:autoRedefine/>
    <w:rsid w:val="006A16CD"/>
    <w:pPr>
      <w:spacing w:after="0" w:line="240" w:lineRule="auto"/>
      <w:ind w:left="200" w:hanging="200"/>
    </w:pPr>
  </w:style>
  <w:style w:type="character" w:customStyle="1" w:styleId="Heading9Char">
    <w:name w:val="Heading 9 Char"/>
    <w:basedOn w:val="DefaultParagraphFont"/>
    <w:link w:val="Heading9"/>
    <w:rsid w:val="006A16CD"/>
    <w:rPr>
      <w:rFonts w:ascii="Open Sans" w:eastAsiaTheme="majorEastAsia" w:hAnsi="Open Sans" w:cstheme="majorBidi"/>
      <w:i/>
      <w:iCs/>
      <w:color w:val="272727" w:themeColor="text1" w:themeTint="D8"/>
      <w:sz w:val="21"/>
      <w:szCs w:val="21"/>
    </w:rPr>
  </w:style>
  <w:style w:type="character" w:customStyle="1" w:styleId="Heading8Char">
    <w:name w:val="Heading 8 Char"/>
    <w:basedOn w:val="DefaultParagraphFont"/>
    <w:link w:val="Heading8"/>
    <w:rsid w:val="006A16CD"/>
    <w:rPr>
      <w:rFonts w:ascii="Open Sans" w:eastAsiaTheme="majorEastAsia" w:hAnsi="Open Sans" w:cstheme="majorBidi"/>
      <w:color w:val="272727" w:themeColor="text1" w:themeTint="D8"/>
      <w:sz w:val="21"/>
      <w:szCs w:val="21"/>
    </w:rPr>
  </w:style>
  <w:style w:type="character" w:customStyle="1" w:styleId="Heading7Char">
    <w:name w:val="Heading 7 Char"/>
    <w:basedOn w:val="DefaultParagraphFont"/>
    <w:link w:val="Heading7"/>
    <w:rsid w:val="006A16CD"/>
    <w:rPr>
      <w:rFonts w:ascii="Open Sans" w:eastAsiaTheme="majorEastAsia" w:hAnsi="Open Sans" w:cstheme="majorBidi"/>
      <w:i/>
      <w:iCs/>
      <w:color w:val="004162"/>
      <w:sz w:val="20"/>
    </w:rPr>
  </w:style>
  <w:style w:type="character" w:customStyle="1" w:styleId="Heading6Char">
    <w:name w:val="Heading 6 Char"/>
    <w:basedOn w:val="DefaultParagraphFont"/>
    <w:link w:val="Heading6"/>
    <w:semiHidden/>
    <w:rsid w:val="006A16CD"/>
    <w:rPr>
      <w:rFonts w:ascii="Open Sans" w:eastAsiaTheme="majorEastAsia" w:hAnsi="Open Sans" w:cstheme="majorBidi"/>
      <w:color w:val="004162"/>
      <w:sz w:val="20"/>
    </w:rPr>
  </w:style>
  <w:style w:type="character" w:styleId="Emphasis">
    <w:name w:val="Emphasis"/>
    <w:basedOn w:val="DefaultParagraphFont"/>
    <w:rsid w:val="006A16CD"/>
    <w:rPr>
      <w:rFonts w:ascii="Open Sans" w:hAnsi="Open Sans"/>
      <w:i/>
      <w:iCs/>
    </w:rPr>
  </w:style>
  <w:style w:type="character" w:styleId="BookTitle">
    <w:name w:val="Book Title"/>
    <w:basedOn w:val="DefaultParagraphFont"/>
    <w:rsid w:val="006A16CD"/>
    <w:rPr>
      <w:rFonts w:ascii="Open Sans" w:hAnsi="Open Sans"/>
      <w:b/>
      <w:bCs/>
      <w:i/>
      <w:iCs/>
      <w:spacing w:val="5"/>
    </w:rPr>
  </w:style>
  <w:style w:type="character" w:styleId="Hyperlink">
    <w:name w:val="Hyperlink"/>
    <w:basedOn w:val="DefaultParagraphFont"/>
    <w:unhideWhenUsed/>
    <w:rsid w:val="002F7E5E"/>
    <w:rPr>
      <w:rFonts w:ascii="Open Sans" w:hAnsi="Open Sans"/>
      <w:color w:val="004162"/>
      <w:u w:val="single"/>
    </w:rPr>
  </w:style>
  <w:style w:type="character" w:customStyle="1" w:styleId="UnresolvedMention1">
    <w:name w:val="Unresolved Mention1"/>
    <w:basedOn w:val="DefaultParagraphFont"/>
    <w:uiPriority w:val="99"/>
    <w:semiHidden/>
    <w:unhideWhenUsed/>
    <w:rsid w:val="002F7E5E"/>
    <w:rPr>
      <w:color w:val="605E5C"/>
      <w:shd w:val="clear" w:color="auto" w:fill="E1DFDD"/>
    </w:rPr>
  </w:style>
  <w:style w:type="character" w:styleId="PageNumber">
    <w:name w:val="page number"/>
    <w:basedOn w:val="DefaultParagraphFont"/>
    <w:semiHidden/>
    <w:unhideWhenUsed/>
    <w:rsid w:val="002F7E5E"/>
  </w:style>
  <w:style w:type="table" w:styleId="TableGrid">
    <w:name w:val="Table Grid"/>
    <w:basedOn w:val="TableNormal"/>
    <w:uiPriority w:val="39"/>
    <w:rsid w:val="003771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43E8"/>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9694">
      <w:bodyDiv w:val="1"/>
      <w:marLeft w:val="0"/>
      <w:marRight w:val="0"/>
      <w:marTop w:val="0"/>
      <w:marBottom w:val="0"/>
      <w:divBdr>
        <w:top w:val="none" w:sz="0" w:space="0" w:color="auto"/>
        <w:left w:val="none" w:sz="0" w:space="0" w:color="auto"/>
        <w:bottom w:val="none" w:sz="0" w:space="0" w:color="auto"/>
        <w:right w:val="none" w:sz="0" w:space="0" w:color="auto"/>
      </w:divBdr>
    </w:div>
    <w:div w:id="618070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gcounty.gov/~/media/depts/elections/about-us/reports/bdol-expansion-plan.ashx?la=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HELLO@TECHANDCIVICLIFE.OR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lan\AppData\Local\Temp\CTC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E008-BF83-4063-98EA-346D242D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CTCL Document Template</Template>
  <TotalTime>0</TotalTime>
  <Pages>6</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General Design Co.</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dc:creator>
  <cp:keywords/>
  <dc:description/>
  <cp:lastModifiedBy>dylan</cp:lastModifiedBy>
  <cp:revision>2</cp:revision>
  <cp:lastPrinted>2015-03-30T06:04:00Z</cp:lastPrinted>
  <dcterms:created xsi:type="dcterms:W3CDTF">2020-06-08T19:36:00Z</dcterms:created>
  <dcterms:modified xsi:type="dcterms:W3CDTF">2020-06-08T19:36:00Z</dcterms:modified>
</cp:coreProperties>
</file>